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7" w:rightFromText="187" w:horzAnchor="margin" w:tblpXSpec="center" w:tblpY="2881"/>
        <w:tblW w:w="4000" w:type="pct"/>
        <w:tblBorders>
          <w:left w:val="single" w:sz="18" w:space="0" w:color="4F81BD"/>
        </w:tblBorders>
        <w:tblLook w:val="04A0"/>
      </w:tblPr>
      <w:tblGrid>
        <w:gridCol w:w="7758"/>
      </w:tblGrid>
      <w:tr w:rsidR="00781322" w:rsidTr="0075575A">
        <w:tc>
          <w:tcPr>
            <w:tcW w:w="7758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781322" w:rsidRDefault="00781322">
            <w:pPr>
              <w:pStyle w:val="a9"/>
              <w:rPr>
                <w:rFonts w:ascii="Cambria" w:hAnsi="Cambria"/>
              </w:rPr>
            </w:pPr>
            <w:bookmarkStart w:id="0" w:name="_GoBack"/>
            <w:bookmarkEnd w:id="0"/>
          </w:p>
        </w:tc>
      </w:tr>
      <w:tr w:rsidR="0075575A" w:rsidTr="0075575A">
        <w:tc>
          <w:tcPr>
            <w:tcW w:w="7758" w:type="dxa"/>
          </w:tcPr>
          <w:p w:rsidR="0075575A" w:rsidRDefault="0075575A" w:rsidP="00431313">
            <w:pPr>
              <w:pStyle w:val="a9"/>
              <w:jc w:val="center"/>
              <w:rPr>
                <w:rFonts w:ascii="Cambria" w:hAnsi="Cambria"/>
                <w:color w:val="4F81BD"/>
                <w:sz w:val="80"/>
                <w:szCs w:val="80"/>
              </w:rPr>
            </w:pPr>
            <w:r>
              <w:rPr>
                <w:rFonts w:eastAsia="新宋体" w:hint="eastAsia"/>
                <w:b/>
                <w:bCs/>
                <w:sz w:val="48"/>
                <w:szCs w:val="48"/>
              </w:rPr>
              <w:t>超声波</w:t>
            </w:r>
            <w:r w:rsidR="00431313">
              <w:rPr>
                <w:rFonts w:eastAsia="新宋体" w:hint="eastAsia"/>
                <w:b/>
                <w:bCs/>
                <w:sz w:val="48"/>
                <w:szCs w:val="48"/>
              </w:rPr>
              <w:t>实验级声化学处理系统</w:t>
            </w:r>
          </w:p>
        </w:tc>
      </w:tr>
      <w:tr w:rsidR="0075575A" w:rsidTr="0075575A">
        <w:tc>
          <w:tcPr>
            <w:tcW w:w="7758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75575A" w:rsidRDefault="0075575A" w:rsidP="0075575A">
            <w:pPr>
              <w:pStyle w:val="a9"/>
              <w:jc w:val="center"/>
              <w:rPr>
                <w:rFonts w:ascii="Times New Roman" w:eastAsia="新宋体" w:hAnsi="Times New Roman"/>
                <w:b/>
                <w:bCs/>
                <w:kern w:val="2"/>
                <w:sz w:val="32"/>
                <w:szCs w:val="32"/>
              </w:rPr>
            </w:pPr>
            <w:r w:rsidRPr="00781322">
              <w:rPr>
                <w:rFonts w:ascii="Times New Roman" w:eastAsia="新宋体" w:hAnsi="Times New Roman" w:hint="eastAsia"/>
                <w:b/>
                <w:bCs/>
                <w:kern w:val="2"/>
                <w:sz w:val="32"/>
                <w:szCs w:val="32"/>
              </w:rPr>
              <w:t>使用说明书</w:t>
            </w:r>
          </w:p>
          <w:p w:rsidR="0075575A" w:rsidRDefault="0075575A" w:rsidP="007B2243">
            <w:pPr>
              <w:pStyle w:val="a9"/>
              <w:jc w:val="center"/>
              <w:rPr>
                <w:rFonts w:ascii="Cambria" w:hAnsi="Cambria"/>
              </w:rPr>
            </w:pPr>
            <w:r>
              <w:rPr>
                <w:rFonts w:ascii="Times New Roman" w:eastAsia="新宋体" w:hAnsi="Times New Roman" w:hint="eastAsia"/>
                <w:b/>
                <w:bCs/>
                <w:kern w:val="2"/>
                <w:sz w:val="32"/>
                <w:szCs w:val="32"/>
              </w:rPr>
              <w:t>20</w:t>
            </w:r>
            <w:r w:rsidR="007B2243">
              <w:rPr>
                <w:rFonts w:ascii="Times New Roman" w:eastAsia="新宋体" w:hAnsi="Times New Roman" w:hint="eastAsia"/>
                <w:b/>
                <w:bCs/>
                <w:kern w:val="2"/>
                <w:sz w:val="32"/>
                <w:szCs w:val="32"/>
              </w:rPr>
              <w:t>21</w:t>
            </w:r>
            <w:r>
              <w:rPr>
                <w:rFonts w:ascii="Times New Roman" w:eastAsia="新宋体" w:hAnsi="Times New Roman" w:hint="eastAsia"/>
                <w:b/>
                <w:bCs/>
                <w:kern w:val="2"/>
                <w:sz w:val="32"/>
                <w:szCs w:val="32"/>
              </w:rPr>
              <w:t>版</w:t>
            </w:r>
          </w:p>
        </w:tc>
      </w:tr>
    </w:tbl>
    <w:p w:rsidR="00781322" w:rsidRDefault="00781322"/>
    <w:tbl>
      <w:tblPr>
        <w:tblpPr w:leftFromText="187" w:rightFromText="187" w:horzAnchor="margin" w:tblpXSpec="center" w:tblpYSpec="bottom"/>
        <w:tblW w:w="4000" w:type="pct"/>
        <w:tblLook w:val="04A0"/>
      </w:tblPr>
      <w:tblGrid>
        <w:gridCol w:w="7758"/>
      </w:tblGrid>
      <w:tr w:rsidR="00781322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781322" w:rsidRPr="00781322" w:rsidRDefault="00781322">
            <w:pPr>
              <w:pStyle w:val="a9"/>
              <w:rPr>
                <w:color w:val="4F81BD"/>
              </w:rPr>
            </w:pPr>
          </w:p>
          <w:p w:rsidR="00781322" w:rsidRPr="00781322" w:rsidRDefault="00781322">
            <w:pPr>
              <w:pStyle w:val="a9"/>
              <w:rPr>
                <w:color w:val="4F81BD"/>
              </w:rPr>
            </w:pPr>
          </w:p>
        </w:tc>
      </w:tr>
    </w:tbl>
    <w:p w:rsidR="00781322" w:rsidRDefault="00781322"/>
    <w:p w:rsidR="00A147AD" w:rsidRDefault="00A147AD">
      <w:pPr>
        <w:rPr>
          <w:rFonts w:eastAsia="新宋体"/>
          <w:b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Default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Pr="00A147AD" w:rsidRDefault="00A147AD" w:rsidP="00A147AD">
      <w:pPr>
        <w:rPr>
          <w:rFonts w:eastAsia="新宋体"/>
        </w:rPr>
      </w:pPr>
    </w:p>
    <w:p w:rsidR="00A147AD" w:rsidRDefault="00A147AD">
      <w:pPr>
        <w:rPr>
          <w:rFonts w:eastAsia="新宋体"/>
        </w:rPr>
      </w:pPr>
    </w:p>
    <w:p w:rsidR="00A147AD" w:rsidRDefault="00A147AD">
      <w:pPr>
        <w:rPr>
          <w:rFonts w:eastAsia="新宋体"/>
        </w:rPr>
      </w:pPr>
    </w:p>
    <w:tbl>
      <w:tblPr>
        <w:tblpPr w:leftFromText="187" w:rightFromText="187" w:horzAnchor="margin" w:tblpXSpec="center" w:tblpYSpec="bottom"/>
        <w:tblW w:w="4000" w:type="pct"/>
        <w:tblLook w:val="04A0"/>
      </w:tblPr>
      <w:tblGrid>
        <w:gridCol w:w="7758"/>
      </w:tblGrid>
      <w:tr w:rsidR="00A147AD" w:rsidRPr="00D4539E" w:rsidTr="004D5556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A147AD" w:rsidRPr="00F66913" w:rsidRDefault="00A147AD" w:rsidP="004D5556">
            <w:pPr>
              <w:pStyle w:val="a9"/>
              <w:jc w:val="center"/>
              <w:rPr>
                <w:rFonts w:ascii="Arial" w:hAnsi="Arial" w:cs="Arial"/>
                <w:color w:val="4F81BD"/>
              </w:rPr>
            </w:pPr>
            <w:r w:rsidRPr="00F66913">
              <w:rPr>
                <w:rFonts w:ascii="Arial" w:hAnsi="Arial" w:cs="Arial"/>
                <w:b/>
                <w:color w:val="0068B6"/>
                <w:sz w:val="30"/>
                <w:szCs w:val="30"/>
                <w:lang w:val="zh-CN"/>
              </w:rPr>
              <w:t>杭州成功超声设备有限公司</w:t>
            </w:r>
          </w:p>
          <w:p w:rsidR="00A147AD" w:rsidRPr="00D4539E" w:rsidRDefault="00A147AD" w:rsidP="004D5556">
            <w:pPr>
              <w:ind w:firstLine="480"/>
              <w:rPr>
                <w:rFonts w:ascii="Arial" w:hAnsi="Arial" w:cs="Arial"/>
              </w:rPr>
            </w:pPr>
          </w:p>
          <w:p w:rsidR="00A147AD" w:rsidRPr="00A147AD" w:rsidRDefault="00A147AD" w:rsidP="00A147AD">
            <w:pPr>
              <w:rPr>
                <w:rFonts w:ascii="Arial" w:hAnsi="Arial" w:cs="Arial"/>
                <w:sz w:val="24"/>
                <w:szCs w:val="24"/>
              </w:rPr>
            </w:pPr>
            <w:r w:rsidRPr="00A147AD">
              <w:rPr>
                <w:rFonts w:ascii="Arial" w:cs="Arial"/>
                <w:sz w:val="24"/>
                <w:szCs w:val="24"/>
              </w:rPr>
              <w:t>服务热线：</w:t>
            </w:r>
            <w:r>
              <w:rPr>
                <w:rFonts w:ascii="Arial" w:hAnsi="Arial" w:cs="Arial"/>
                <w:sz w:val="24"/>
                <w:szCs w:val="24"/>
              </w:rPr>
              <w:t xml:space="preserve">400-0571-636            </w:t>
            </w:r>
            <w:r w:rsidRPr="00A147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147AD">
              <w:rPr>
                <w:rFonts w:ascii="Arial" w:cs="Arial"/>
                <w:sz w:val="24"/>
                <w:szCs w:val="24"/>
              </w:rPr>
              <w:t>传真：</w:t>
            </w:r>
            <w:r w:rsidRPr="00A147AD">
              <w:rPr>
                <w:rFonts w:ascii="Arial" w:hAnsi="Arial" w:cs="Arial"/>
                <w:sz w:val="24"/>
                <w:szCs w:val="24"/>
              </w:rPr>
              <w:t>0571-62058173</w:t>
            </w:r>
          </w:p>
          <w:p w:rsidR="00A147AD" w:rsidRPr="00D4539E" w:rsidRDefault="00A147AD" w:rsidP="00A147AD">
            <w:pPr>
              <w:rPr>
                <w:rFonts w:ascii="Arial" w:hAnsi="Arial" w:cs="Arial"/>
              </w:rPr>
            </w:pPr>
            <w:r w:rsidRPr="00A147AD">
              <w:rPr>
                <w:rFonts w:ascii="Arial" w:cs="Arial"/>
                <w:sz w:val="24"/>
                <w:szCs w:val="24"/>
              </w:rPr>
              <w:t>网址：</w:t>
            </w:r>
            <w:hyperlink r:id="rId8" w:history="1">
              <w:r w:rsidRPr="00A147AD">
                <w:rPr>
                  <w:rStyle w:val="a4"/>
                  <w:rFonts w:ascii="Arial" w:eastAsia="新宋体" w:hAnsi="Arial" w:cs="Arial"/>
                  <w:b/>
                  <w:bCs/>
                  <w:sz w:val="24"/>
                  <w:szCs w:val="24"/>
                </w:rPr>
                <w:t>www.fycg.com</w:t>
              </w:r>
            </w:hyperlink>
            <w:r w:rsidRPr="00A147AD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    </w:t>
            </w:r>
            <w:r w:rsidRPr="00A147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147AD">
              <w:rPr>
                <w:rFonts w:ascii="Arial" w:cs="Arial"/>
                <w:sz w:val="24"/>
                <w:szCs w:val="24"/>
              </w:rPr>
              <w:t>邮箱：</w:t>
            </w:r>
            <w:r w:rsidRPr="00A147AD">
              <w:rPr>
                <w:rFonts w:ascii="Arial" w:hAnsi="Arial" w:cs="Arial"/>
                <w:sz w:val="24"/>
                <w:szCs w:val="24"/>
              </w:rPr>
              <w:t>sales@fycg.com</w:t>
            </w:r>
          </w:p>
        </w:tc>
      </w:tr>
    </w:tbl>
    <w:p w:rsidR="00A147AD" w:rsidRDefault="00A147AD">
      <w:pPr>
        <w:jc w:val="center"/>
        <w:rPr>
          <w:rFonts w:eastAsia="新宋体"/>
          <w:sz w:val="52"/>
        </w:rPr>
      </w:pPr>
    </w:p>
    <w:p w:rsidR="00A147AD" w:rsidRDefault="00A147AD">
      <w:pPr>
        <w:jc w:val="center"/>
        <w:rPr>
          <w:rFonts w:eastAsia="新宋体"/>
          <w:sz w:val="52"/>
        </w:rPr>
      </w:pPr>
    </w:p>
    <w:p w:rsidR="00C13C19" w:rsidRPr="00B02DFA" w:rsidRDefault="00712F46" w:rsidP="00D371BD">
      <w:pPr>
        <w:spacing w:line="360" w:lineRule="auto"/>
        <w:rPr>
          <w:rFonts w:ascii="宋体" w:hAnsi="宋体"/>
          <w:b/>
          <w:sz w:val="30"/>
          <w:szCs w:val="30"/>
        </w:rPr>
      </w:pPr>
      <w:r>
        <w:rPr>
          <w:rFonts w:ascii="华文新魏" w:eastAsia="华文新魏"/>
          <w:bCs/>
          <w:color w:val="FF0000"/>
          <w:sz w:val="32"/>
          <w:szCs w:val="32"/>
        </w:rPr>
        <w:br w:type="page"/>
      </w:r>
      <w:r w:rsidR="00C13C19" w:rsidRPr="00B02DFA">
        <w:rPr>
          <w:rFonts w:ascii="宋体" w:hAnsi="宋体" w:hint="eastAsia"/>
          <w:b/>
          <w:sz w:val="30"/>
          <w:szCs w:val="30"/>
        </w:rPr>
        <w:lastRenderedPageBreak/>
        <w:t>产品组成</w:t>
      </w:r>
    </w:p>
    <w:p w:rsidR="00086CA2" w:rsidRDefault="00AF7419" w:rsidP="00AF7419">
      <w:pPr>
        <w:spacing w:line="360" w:lineRule="auto"/>
        <w:ind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本</w:t>
      </w:r>
      <w:r w:rsidR="00434344">
        <w:rPr>
          <w:rFonts w:ascii="宋体" w:hAnsi="宋体" w:cs="Arial" w:hint="eastAsia"/>
          <w:sz w:val="24"/>
          <w:szCs w:val="24"/>
        </w:rPr>
        <w:t>产品由</w:t>
      </w:r>
      <w:r w:rsidR="00D22C24">
        <w:rPr>
          <w:rFonts w:ascii="宋体" w:hAnsi="宋体" w:cs="Arial" w:hint="eastAsia"/>
          <w:sz w:val="24"/>
          <w:szCs w:val="24"/>
        </w:rPr>
        <w:t>超声波数控</w:t>
      </w:r>
      <w:r w:rsidR="00434344">
        <w:rPr>
          <w:rFonts w:ascii="宋体" w:hAnsi="宋体" w:cs="Arial" w:hint="eastAsia"/>
          <w:sz w:val="24"/>
          <w:szCs w:val="24"/>
        </w:rPr>
        <w:t>驱动电源、</w:t>
      </w:r>
      <w:r w:rsidR="00123B03">
        <w:rPr>
          <w:rFonts w:ascii="宋体" w:hAnsi="宋体" w:cs="Arial" w:hint="eastAsia"/>
          <w:sz w:val="24"/>
          <w:szCs w:val="24"/>
        </w:rPr>
        <w:t>超声波主机</w:t>
      </w:r>
      <w:r w:rsidR="00D371BD">
        <w:rPr>
          <w:rFonts w:ascii="宋体" w:hAnsi="宋体" w:cs="Arial" w:hint="eastAsia"/>
          <w:sz w:val="24"/>
          <w:szCs w:val="24"/>
        </w:rPr>
        <w:t>、</w:t>
      </w:r>
      <w:r w:rsidR="00431313">
        <w:rPr>
          <w:rFonts w:ascii="宋体" w:hAnsi="宋体" w:cs="Arial" w:hint="eastAsia"/>
          <w:sz w:val="24"/>
          <w:szCs w:val="24"/>
        </w:rPr>
        <w:t>支架配件</w:t>
      </w:r>
      <w:r w:rsidR="007B401A">
        <w:rPr>
          <w:rFonts w:ascii="宋体" w:hAnsi="宋体" w:cs="Arial" w:hint="eastAsia"/>
          <w:sz w:val="24"/>
          <w:szCs w:val="24"/>
        </w:rPr>
        <w:t>、电源线和电缆线组成</w:t>
      </w:r>
    </w:p>
    <w:p w:rsidR="00AF7419" w:rsidRDefault="00AF7419" w:rsidP="00AF7419">
      <w:pPr>
        <w:spacing w:line="360" w:lineRule="auto"/>
        <w:ind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注：若发现产品配件有缺失或者损坏，请拍照后立即通知我公司。</w:t>
      </w:r>
    </w:p>
    <w:p w:rsidR="009D663B" w:rsidRPr="00B02DFA" w:rsidRDefault="009D663B" w:rsidP="00D371BD">
      <w:pPr>
        <w:spacing w:line="360" w:lineRule="auto"/>
        <w:rPr>
          <w:rFonts w:ascii="宋体" w:hAnsi="宋体"/>
          <w:sz w:val="24"/>
          <w:szCs w:val="24"/>
        </w:rPr>
      </w:pPr>
    </w:p>
    <w:p w:rsidR="00B45E67" w:rsidRDefault="00DB53B1" w:rsidP="00696D09">
      <w:pPr>
        <w:spacing w:line="360" w:lineRule="auto"/>
        <w:ind w:left="900"/>
        <w:jc w:val="center"/>
        <w:rPr>
          <w:rFonts w:ascii="宋体" w:hAnsi="宋体"/>
        </w:rPr>
      </w:pPr>
      <w:r>
        <w:rPr>
          <w:rFonts w:ascii="宋体" w:hAnsi="宋体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845820</wp:posOffset>
            </wp:positionH>
            <wp:positionV relativeFrom="paragraph">
              <wp:posOffset>47625</wp:posOffset>
            </wp:positionV>
            <wp:extent cx="4634230" cy="1685290"/>
            <wp:effectExtent l="19050" t="0" r="0" b="0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2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230" cy="1685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29F9" w:rsidRDefault="003D29F9" w:rsidP="00696D09">
      <w:pPr>
        <w:spacing w:line="360" w:lineRule="auto"/>
        <w:ind w:left="900"/>
        <w:jc w:val="center"/>
        <w:rPr>
          <w:rFonts w:ascii="宋体" w:hAnsi="宋体"/>
        </w:rPr>
      </w:pPr>
    </w:p>
    <w:p w:rsidR="003D29F9" w:rsidRDefault="003D29F9" w:rsidP="00696D09">
      <w:pPr>
        <w:spacing w:line="360" w:lineRule="auto"/>
        <w:ind w:left="900"/>
        <w:jc w:val="center"/>
        <w:rPr>
          <w:rFonts w:ascii="宋体" w:hAnsi="宋体"/>
        </w:rPr>
      </w:pPr>
    </w:p>
    <w:p w:rsidR="003D29F9" w:rsidRDefault="003D29F9" w:rsidP="00696D09">
      <w:pPr>
        <w:spacing w:line="360" w:lineRule="auto"/>
        <w:ind w:left="900"/>
        <w:jc w:val="center"/>
        <w:rPr>
          <w:rFonts w:ascii="宋体" w:hAnsi="宋体"/>
        </w:rPr>
      </w:pPr>
    </w:p>
    <w:p w:rsidR="003D29F9" w:rsidRDefault="003D29F9" w:rsidP="00696D09">
      <w:pPr>
        <w:spacing w:line="360" w:lineRule="auto"/>
        <w:ind w:left="900"/>
        <w:jc w:val="center"/>
        <w:rPr>
          <w:rFonts w:ascii="宋体" w:hAnsi="宋体"/>
        </w:rPr>
      </w:pPr>
    </w:p>
    <w:p w:rsidR="00DB53B1" w:rsidRDefault="00DB53B1" w:rsidP="00DB53B1">
      <w:pPr>
        <w:spacing w:line="360" w:lineRule="auto"/>
        <w:ind w:left="900"/>
        <w:rPr>
          <w:rFonts w:ascii="宋体" w:hAnsi="宋体"/>
        </w:rPr>
      </w:pPr>
    </w:p>
    <w:p w:rsidR="00DB53B1" w:rsidRDefault="00DB53B1" w:rsidP="00696D09">
      <w:pPr>
        <w:spacing w:line="360" w:lineRule="auto"/>
        <w:ind w:left="900"/>
        <w:jc w:val="center"/>
        <w:rPr>
          <w:rFonts w:ascii="宋体" w:hAnsi="宋体"/>
        </w:rPr>
      </w:pPr>
    </w:p>
    <w:p w:rsidR="00DB53B1" w:rsidRDefault="00DB53B1" w:rsidP="00696D09">
      <w:pPr>
        <w:spacing w:line="360" w:lineRule="auto"/>
        <w:ind w:left="900"/>
        <w:jc w:val="center"/>
        <w:rPr>
          <w:rFonts w:ascii="宋体" w:hAnsi="宋体"/>
        </w:rPr>
      </w:pPr>
      <w:r>
        <w:rPr>
          <w:rFonts w:ascii="宋体" w:hAnsi="宋体" w:hint="eastAsia"/>
        </w:rPr>
        <w:t>20K实验级声化学主机示意图</w:t>
      </w:r>
    </w:p>
    <w:p w:rsidR="00DB53B1" w:rsidRDefault="00DB53B1" w:rsidP="00696D09">
      <w:pPr>
        <w:spacing w:line="360" w:lineRule="auto"/>
        <w:ind w:left="900"/>
        <w:jc w:val="center"/>
        <w:rPr>
          <w:rFonts w:ascii="宋体" w:hAnsi="宋体"/>
        </w:rPr>
      </w:pPr>
    </w:p>
    <w:p w:rsidR="00DB53B1" w:rsidRDefault="00DB53B1" w:rsidP="00696D09">
      <w:pPr>
        <w:spacing w:line="360" w:lineRule="auto"/>
        <w:ind w:left="900"/>
        <w:jc w:val="center"/>
        <w:rPr>
          <w:rFonts w:ascii="宋体" w:hAnsi="宋体"/>
        </w:rPr>
      </w:pPr>
    </w:p>
    <w:p w:rsidR="00DB53B1" w:rsidRDefault="00DB53B1" w:rsidP="00696D09">
      <w:pPr>
        <w:spacing w:line="360" w:lineRule="auto"/>
        <w:ind w:left="900"/>
        <w:jc w:val="center"/>
        <w:rPr>
          <w:rFonts w:ascii="宋体" w:hAnsi="宋体"/>
        </w:rPr>
      </w:pPr>
    </w:p>
    <w:p w:rsidR="003D29F9" w:rsidRPr="00B02DFA" w:rsidRDefault="003D29F9" w:rsidP="00696D09">
      <w:pPr>
        <w:spacing w:line="360" w:lineRule="auto"/>
        <w:ind w:left="900"/>
        <w:jc w:val="center"/>
        <w:rPr>
          <w:rFonts w:ascii="宋体" w:hAnsi="宋体"/>
        </w:rPr>
      </w:pPr>
    </w:p>
    <w:p w:rsidR="003F63CB" w:rsidRPr="003F63CB" w:rsidRDefault="00B45E67" w:rsidP="003F63CB">
      <w:pPr>
        <w:numPr>
          <w:ilvl w:val="0"/>
          <w:numId w:val="5"/>
        </w:numPr>
        <w:spacing w:line="360" w:lineRule="auto"/>
        <w:rPr>
          <w:rFonts w:ascii="宋体" w:hAnsi="宋体"/>
          <w:b/>
          <w:sz w:val="30"/>
          <w:szCs w:val="30"/>
        </w:rPr>
      </w:pPr>
      <w:r w:rsidRPr="00B02DFA">
        <w:rPr>
          <w:rFonts w:ascii="宋体" w:hAnsi="宋体" w:hint="eastAsia"/>
          <w:b/>
          <w:sz w:val="30"/>
          <w:szCs w:val="30"/>
        </w:rPr>
        <w:t>准备工作</w:t>
      </w:r>
    </w:p>
    <w:p w:rsidR="00074DF6" w:rsidRDefault="003F63CB" w:rsidP="00B45E67">
      <w:pPr>
        <w:spacing w:line="360" w:lineRule="auto"/>
        <w:ind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1、</w:t>
      </w:r>
      <w:r w:rsidR="00B45E67" w:rsidRPr="00B02DFA">
        <w:rPr>
          <w:rFonts w:ascii="宋体" w:hAnsi="宋体" w:cs="Arial"/>
          <w:sz w:val="24"/>
          <w:szCs w:val="24"/>
        </w:rPr>
        <w:t>将</w:t>
      </w:r>
      <w:r w:rsidR="005111E2">
        <w:rPr>
          <w:rFonts w:ascii="宋体" w:hAnsi="宋体" w:cs="Arial" w:hint="eastAsia"/>
          <w:sz w:val="24"/>
          <w:szCs w:val="24"/>
        </w:rPr>
        <w:t>驱动电源</w:t>
      </w:r>
      <w:r w:rsidR="00864756">
        <w:rPr>
          <w:rFonts w:ascii="宋体" w:hAnsi="宋体" w:cs="Arial"/>
          <w:sz w:val="24"/>
          <w:szCs w:val="24"/>
        </w:rPr>
        <w:t>放置在平整的平台上</w:t>
      </w:r>
    </w:p>
    <w:p w:rsidR="004B1450" w:rsidRDefault="00074DF6" w:rsidP="00074DF6">
      <w:pPr>
        <w:spacing w:line="360" w:lineRule="auto"/>
        <w:ind w:firstLineChars="150" w:firstLine="36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 xml:space="preserve"> </w:t>
      </w:r>
      <w:r w:rsidR="003F63CB">
        <w:rPr>
          <w:rFonts w:ascii="宋体" w:hAnsi="宋体" w:cs="Arial" w:hint="eastAsia"/>
          <w:sz w:val="24"/>
          <w:szCs w:val="24"/>
        </w:rPr>
        <w:t>2、</w:t>
      </w:r>
      <w:r w:rsidR="00864756">
        <w:rPr>
          <w:rFonts w:ascii="宋体" w:hAnsi="宋体" w:cs="Arial" w:hint="eastAsia"/>
          <w:sz w:val="24"/>
          <w:szCs w:val="24"/>
        </w:rPr>
        <w:t>取出支架配件并进行安装</w:t>
      </w:r>
    </w:p>
    <w:p w:rsidR="00864756" w:rsidRDefault="00864756" w:rsidP="00074DF6">
      <w:pPr>
        <w:spacing w:line="360" w:lineRule="auto"/>
        <w:ind w:firstLineChars="150" w:firstLine="36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 xml:space="preserve"> 3、将超声主机自上而下插入支架的固定环内</w:t>
      </w:r>
    </w:p>
    <w:p w:rsidR="004B1450" w:rsidRDefault="004B1450" w:rsidP="00074DF6">
      <w:pPr>
        <w:spacing w:line="360" w:lineRule="auto"/>
        <w:ind w:firstLineChars="150" w:firstLine="360"/>
        <w:rPr>
          <w:rFonts w:ascii="宋体" w:hAnsi="宋体" w:cs="Arial"/>
          <w:sz w:val="24"/>
          <w:szCs w:val="24"/>
        </w:rPr>
      </w:pPr>
    </w:p>
    <w:p w:rsidR="004B1450" w:rsidRDefault="004B1450" w:rsidP="00864756">
      <w:pPr>
        <w:spacing w:line="360" w:lineRule="auto"/>
        <w:rPr>
          <w:rFonts w:ascii="宋体" w:hAnsi="宋体" w:cs="Arial"/>
        </w:rPr>
      </w:pPr>
    </w:p>
    <w:p w:rsidR="003D29F9" w:rsidRDefault="003D29F9" w:rsidP="00864756">
      <w:pPr>
        <w:spacing w:line="360" w:lineRule="auto"/>
        <w:rPr>
          <w:rFonts w:ascii="宋体" w:hAnsi="宋体" w:cs="Arial"/>
        </w:rPr>
      </w:pPr>
    </w:p>
    <w:p w:rsidR="003D29F9" w:rsidRDefault="003D29F9" w:rsidP="00864756">
      <w:pPr>
        <w:spacing w:line="360" w:lineRule="auto"/>
        <w:rPr>
          <w:rFonts w:ascii="宋体" w:hAnsi="宋体" w:cs="Arial"/>
        </w:rPr>
      </w:pPr>
    </w:p>
    <w:p w:rsidR="003D29F9" w:rsidRDefault="003D29F9" w:rsidP="00864756">
      <w:pPr>
        <w:spacing w:line="360" w:lineRule="auto"/>
        <w:rPr>
          <w:rFonts w:ascii="宋体" w:hAnsi="宋体" w:cs="Arial"/>
        </w:rPr>
      </w:pPr>
    </w:p>
    <w:p w:rsidR="003D29F9" w:rsidRDefault="003D29F9" w:rsidP="00864756">
      <w:pPr>
        <w:spacing w:line="360" w:lineRule="auto"/>
        <w:rPr>
          <w:rFonts w:ascii="宋体" w:hAnsi="宋体" w:cs="Arial"/>
        </w:rPr>
      </w:pPr>
    </w:p>
    <w:p w:rsidR="003D29F9" w:rsidRDefault="003D29F9" w:rsidP="00864756">
      <w:pPr>
        <w:spacing w:line="360" w:lineRule="auto"/>
        <w:rPr>
          <w:rFonts w:ascii="宋体" w:hAnsi="宋体" w:cs="Arial"/>
        </w:rPr>
      </w:pPr>
    </w:p>
    <w:p w:rsidR="003D29F9" w:rsidRDefault="003D29F9" w:rsidP="00864756">
      <w:pPr>
        <w:spacing w:line="360" w:lineRule="auto"/>
        <w:rPr>
          <w:rFonts w:ascii="宋体" w:hAnsi="宋体" w:cs="Arial"/>
        </w:rPr>
      </w:pPr>
    </w:p>
    <w:p w:rsidR="003D29F9" w:rsidRDefault="003D29F9" w:rsidP="00864756">
      <w:pPr>
        <w:spacing w:line="360" w:lineRule="auto"/>
        <w:rPr>
          <w:rFonts w:ascii="宋体" w:hAnsi="宋体" w:cs="Arial"/>
        </w:rPr>
      </w:pPr>
    </w:p>
    <w:p w:rsidR="004B1450" w:rsidRPr="004B1450" w:rsidRDefault="004B1450" w:rsidP="00DB53B1">
      <w:pPr>
        <w:spacing w:line="360" w:lineRule="auto"/>
        <w:rPr>
          <w:rFonts w:ascii="宋体" w:hAnsi="宋体" w:cs="Arial"/>
        </w:rPr>
      </w:pPr>
    </w:p>
    <w:p w:rsidR="00B45E67" w:rsidRPr="00B925FC" w:rsidRDefault="005B547D" w:rsidP="00B925FC">
      <w:pPr>
        <w:spacing w:line="360" w:lineRule="auto"/>
        <w:ind w:left="480"/>
        <w:rPr>
          <w:rFonts w:ascii="宋体" w:hAnsi="宋体" w:cs="Arial"/>
          <w:sz w:val="24"/>
          <w:szCs w:val="24"/>
        </w:rPr>
      </w:pPr>
      <w:r>
        <w:rPr>
          <w:rFonts w:ascii="宋体" w:hAnsi="宋体" w:hint="eastAsia"/>
          <w:b/>
          <w:sz w:val="30"/>
          <w:szCs w:val="30"/>
        </w:rPr>
        <w:lastRenderedPageBreak/>
        <w:t>二</w:t>
      </w:r>
      <w:r w:rsidR="00B925FC">
        <w:rPr>
          <w:rFonts w:ascii="宋体" w:hAnsi="宋体" w:hint="eastAsia"/>
          <w:b/>
          <w:sz w:val="30"/>
          <w:szCs w:val="30"/>
        </w:rPr>
        <w:t>、</w:t>
      </w:r>
      <w:r w:rsidR="00B45E67" w:rsidRPr="00B02DFA">
        <w:rPr>
          <w:rFonts w:ascii="宋体" w:hAnsi="宋体" w:hint="eastAsia"/>
          <w:b/>
          <w:sz w:val="30"/>
          <w:szCs w:val="30"/>
        </w:rPr>
        <w:t>操作</w:t>
      </w:r>
      <w:r w:rsidR="007B2243">
        <w:rPr>
          <w:rFonts w:ascii="宋体" w:hAnsi="宋体" w:hint="eastAsia"/>
          <w:b/>
          <w:sz w:val="30"/>
          <w:szCs w:val="30"/>
        </w:rPr>
        <w:t>说明</w:t>
      </w:r>
    </w:p>
    <w:p w:rsidR="007B2243" w:rsidRPr="00860283" w:rsidRDefault="007B2243" w:rsidP="007B2243">
      <w:pPr>
        <w:spacing w:line="360" w:lineRule="auto"/>
        <w:ind w:firstLineChars="200" w:firstLine="480"/>
        <w:outlineLvl w:val="0"/>
        <w:rPr>
          <w:bCs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 w:rsidRPr="004F2A3D">
        <w:rPr>
          <w:rFonts w:ascii="宋体" w:hAnsi="宋体" w:hint="eastAsia"/>
          <w:sz w:val="24"/>
          <w:szCs w:val="24"/>
        </w:rPr>
        <w:t>将外接所需控制线路连接到驱动电源背后的信号控制接口。</w:t>
      </w:r>
      <w:r>
        <w:rPr>
          <w:rFonts w:ascii="宋体" w:hAnsi="宋体" w:hint="eastAsia"/>
          <w:sz w:val="24"/>
          <w:szCs w:val="24"/>
        </w:rPr>
        <w:t>该外接按钮是在超声设备通电后，控制超声波启停的。按下即超声波发波，松开</w:t>
      </w:r>
      <w:r w:rsidRPr="004F2A3D">
        <w:rPr>
          <w:rFonts w:ascii="宋体" w:hAnsi="宋体" w:hint="eastAsia"/>
          <w:sz w:val="24"/>
          <w:szCs w:val="24"/>
        </w:rPr>
        <w:t>则超声波停止。</w:t>
      </w:r>
    </w:p>
    <w:p w:rsidR="007B2243" w:rsidRDefault="007B2243" w:rsidP="007B2243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2.信号控制接口的连接线路图。</w:t>
      </w:r>
    </w:p>
    <w:p w:rsidR="007B2243" w:rsidRPr="00860283" w:rsidRDefault="007B2243" w:rsidP="007B2243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以下线路图主要是为了进行远程控制超声波启停</w:t>
      </w:r>
    </w:p>
    <w:p w:rsidR="007B2243" w:rsidRDefault="007B2243" w:rsidP="007B2243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402205" cy="2129155"/>
            <wp:effectExtent l="19050" t="0" r="0" b="0"/>
            <wp:docPr id="4" name="图片 1" descr="外接控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外接控制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r="35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05" cy="2129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243" w:rsidRPr="009C39B9" w:rsidRDefault="007B2243" w:rsidP="007B2243">
      <w:pPr>
        <w:spacing w:line="360" w:lineRule="auto"/>
        <w:ind w:firstLineChars="200" w:firstLine="480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信号控制开关</w:t>
      </w:r>
    </w:p>
    <w:p w:rsidR="007B2243" w:rsidRDefault="007B2243" w:rsidP="007B2243">
      <w:pPr>
        <w:spacing w:line="360" w:lineRule="auto"/>
        <w:jc w:val="left"/>
        <w:rPr>
          <w:noProof/>
        </w:rPr>
      </w:pPr>
      <w:r>
        <w:rPr>
          <w:rFonts w:ascii="宋体" w:hAnsi="宋体" w:hint="eastAsia"/>
          <w:sz w:val="24"/>
          <w:szCs w:val="24"/>
        </w:rPr>
        <w:t xml:space="preserve">   3.当超声波换能器与电源连接正确后，打开电源开关（液晶屏下部），屏幕亮起后，此时按面板</w:t>
      </w:r>
      <w:r w:rsidRPr="00935EE0">
        <w:rPr>
          <w:rFonts w:ascii="宋体" w:hAnsi="宋体" w:hint="eastAsia"/>
          <w:sz w:val="24"/>
          <w:szCs w:val="24"/>
        </w:rPr>
        <w:t>搜频</w:t>
      </w:r>
      <w:r>
        <w:rPr>
          <w:rFonts w:ascii="宋体" w:hAnsi="宋体" w:hint="eastAsia"/>
          <w:sz w:val="24"/>
          <w:szCs w:val="24"/>
        </w:rPr>
        <w:t>开关，超声设备自动搜频，</w:t>
      </w:r>
      <w:r w:rsidRPr="00D85F7B">
        <w:rPr>
          <w:rFonts w:ascii="宋体" w:hAnsi="宋体" w:hint="eastAsia"/>
          <w:sz w:val="24"/>
          <w:szCs w:val="24"/>
        </w:rPr>
        <w:t>搜频完成后会显示</w:t>
      </w:r>
      <w:r>
        <w:rPr>
          <w:rFonts w:ascii="宋体" w:hAnsi="宋体" w:hint="eastAsia"/>
          <w:sz w:val="24"/>
          <w:szCs w:val="24"/>
        </w:rPr>
        <w:t>谐振频率等参数。</w:t>
      </w:r>
      <w:r w:rsidRPr="002F36B8">
        <w:rPr>
          <w:rFonts w:ascii="宋体" w:hAnsi="宋体" w:hint="eastAsia"/>
          <w:sz w:val="24"/>
          <w:szCs w:val="24"/>
        </w:rPr>
        <w:t>并显示“</w:t>
      </w:r>
      <w:r>
        <w:rPr>
          <w:rFonts w:ascii="宋体" w:hAnsi="宋体" w:hint="eastAsia"/>
          <w:sz w:val="24"/>
          <w:szCs w:val="24"/>
        </w:rPr>
        <w:t>扫频完成”，“无故障”</w:t>
      </w:r>
      <w:r w:rsidRPr="007E6528">
        <w:rPr>
          <w:rFonts w:ascii="宋体" w:hAnsi="宋体" w:hint="eastAsia"/>
          <w:sz w:val="24"/>
          <w:szCs w:val="24"/>
        </w:rPr>
        <w:t xml:space="preserve">。 </w:t>
      </w:r>
      <w:r>
        <w:rPr>
          <w:rFonts w:ascii="宋体" w:hAnsi="宋体" w:hint="eastAsia"/>
          <w:sz w:val="24"/>
          <w:szCs w:val="24"/>
        </w:rPr>
        <w:t>（超声波设备是谐振工作的，因此只有在频率锁定后，才能确保正常工作）</w:t>
      </w:r>
      <w:r>
        <w:rPr>
          <w:rFonts w:hint="eastAsia"/>
          <w:noProof/>
        </w:rPr>
        <w:t xml:space="preserve">         </w:t>
      </w:r>
      <w:r>
        <w:rPr>
          <w:rFonts w:ascii="宋体" w:hAnsi="宋体" w:cs="Arial"/>
          <w:noProof/>
          <w:sz w:val="24"/>
          <w:szCs w:val="24"/>
        </w:rPr>
        <w:drawing>
          <wp:inline distT="0" distB="0" distL="0" distR="0">
            <wp:extent cx="6005195" cy="3480435"/>
            <wp:effectExtent l="19050" t="0" r="0" b="0"/>
            <wp:docPr id="5" name="图片 4" descr="C:\Users\Administrator\Desktop\481f739bbfbcb8a477c46fa9cf23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481f739bbfbcb8a477c46fa9cf2399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348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243" w:rsidRDefault="007B2243" w:rsidP="007B2243">
      <w:pPr>
        <w:pStyle w:val="aa"/>
        <w:ind w:firstLine="420"/>
        <w:rPr>
          <w:rFonts w:ascii="宋体" w:eastAsia="宋体" w:hAnsi="宋体" w:cs="Arial"/>
          <w:noProof/>
          <w:sz w:val="21"/>
          <w:szCs w:val="21"/>
        </w:rPr>
      </w:pPr>
      <w:r w:rsidRPr="002615AF">
        <w:rPr>
          <w:rFonts w:ascii="宋体" w:eastAsia="宋体" w:hAnsi="宋体" w:cs="Arial"/>
          <w:noProof/>
          <w:sz w:val="21"/>
          <w:szCs w:val="21"/>
        </w:rPr>
        <w:t>图</w:t>
      </w:r>
      <w:r>
        <w:rPr>
          <w:rFonts w:ascii="宋体" w:eastAsia="宋体" w:hAnsi="宋体" w:cs="Arial" w:hint="eastAsia"/>
          <w:noProof/>
          <w:sz w:val="21"/>
          <w:szCs w:val="21"/>
        </w:rPr>
        <w:t>1</w:t>
      </w:r>
      <w:r w:rsidRPr="002615AF">
        <w:rPr>
          <w:rFonts w:ascii="宋体" w:eastAsia="宋体" w:hAnsi="宋体" w:cs="Arial"/>
          <w:noProof/>
          <w:sz w:val="21"/>
          <w:szCs w:val="21"/>
        </w:rPr>
        <w:t xml:space="preserve"> 搜频成功画面</w:t>
      </w:r>
    </w:p>
    <w:p w:rsidR="007B2243" w:rsidRDefault="007B2243" w:rsidP="007B2243">
      <w:pPr>
        <w:spacing w:line="360" w:lineRule="auto"/>
        <w:ind w:firstLineChars="150" w:firstLine="452"/>
        <w:rPr>
          <w:rFonts w:ascii="宋体" w:hAnsi="宋体" w:hint="eastAsia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lastRenderedPageBreak/>
        <w:t>三、操作步骤</w:t>
      </w:r>
    </w:p>
    <w:p w:rsidR="007B2243" w:rsidRPr="00B02DFA" w:rsidRDefault="007B2243" w:rsidP="007B2243">
      <w:pPr>
        <w:numPr>
          <w:ilvl w:val="0"/>
          <w:numId w:val="10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 w:rsidRPr="00B02DFA">
        <w:rPr>
          <w:rFonts w:ascii="宋体" w:hAnsi="宋体" w:cs="Arial"/>
          <w:sz w:val="24"/>
          <w:szCs w:val="24"/>
        </w:rPr>
        <w:t>确认将220V电源线已经与</w:t>
      </w:r>
      <w:r>
        <w:rPr>
          <w:rFonts w:ascii="宋体" w:hAnsi="宋体" w:cs="Arial" w:hint="eastAsia"/>
          <w:sz w:val="24"/>
          <w:szCs w:val="24"/>
        </w:rPr>
        <w:t>驱动电源</w:t>
      </w:r>
      <w:r w:rsidRPr="00B02DFA">
        <w:rPr>
          <w:rFonts w:ascii="宋体" w:hAnsi="宋体" w:cs="Arial"/>
          <w:sz w:val="24"/>
          <w:szCs w:val="24"/>
        </w:rPr>
        <w:t>输入端相连接，供电电源</w:t>
      </w:r>
      <w:r>
        <w:rPr>
          <w:rFonts w:ascii="宋体" w:hAnsi="宋体" w:cs="Arial" w:hint="eastAsia"/>
          <w:sz w:val="24"/>
          <w:szCs w:val="24"/>
        </w:rPr>
        <w:t>要求</w:t>
      </w:r>
      <w:r w:rsidRPr="00B02DFA">
        <w:rPr>
          <w:rFonts w:ascii="宋体" w:hAnsi="宋体" w:cs="Arial"/>
          <w:sz w:val="24"/>
          <w:szCs w:val="24"/>
        </w:rPr>
        <w:t>接地；</w:t>
      </w:r>
    </w:p>
    <w:p w:rsidR="007B2243" w:rsidRPr="00B02DFA" w:rsidRDefault="007B2243" w:rsidP="007B2243">
      <w:pPr>
        <w:numPr>
          <w:ilvl w:val="0"/>
          <w:numId w:val="10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 w:rsidRPr="00B02DFA">
        <w:rPr>
          <w:rFonts w:ascii="宋体" w:hAnsi="宋体" w:hint="eastAsia"/>
          <w:sz w:val="24"/>
          <w:szCs w:val="24"/>
        </w:rPr>
        <w:t>确认超声波</w:t>
      </w:r>
      <w:r>
        <w:rPr>
          <w:rFonts w:ascii="宋体" w:hAnsi="宋体" w:hint="eastAsia"/>
          <w:sz w:val="24"/>
          <w:szCs w:val="24"/>
        </w:rPr>
        <w:t>换能器</w:t>
      </w:r>
      <w:r w:rsidRPr="00B02DFA">
        <w:rPr>
          <w:rFonts w:ascii="宋体" w:hAnsi="宋体" w:hint="eastAsia"/>
          <w:sz w:val="24"/>
          <w:szCs w:val="24"/>
        </w:rPr>
        <w:t>的航空插头与</w:t>
      </w:r>
      <w:r>
        <w:rPr>
          <w:rFonts w:ascii="宋体" w:hAnsi="宋体" w:cs="Arial" w:hint="eastAsia"/>
          <w:sz w:val="24"/>
          <w:szCs w:val="24"/>
        </w:rPr>
        <w:t>驱动电源</w:t>
      </w:r>
      <w:r>
        <w:rPr>
          <w:rFonts w:ascii="宋体" w:hAnsi="宋体" w:hint="eastAsia"/>
          <w:sz w:val="24"/>
          <w:szCs w:val="24"/>
        </w:rPr>
        <w:t>后</w:t>
      </w:r>
      <w:r w:rsidRPr="00B02DFA">
        <w:rPr>
          <w:rFonts w:ascii="宋体" w:hAnsi="宋体" w:hint="eastAsia"/>
          <w:sz w:val="24"/>
          <w:szCs w:val="24"/>
        </w:rPr>
        <w:t>面板的</w:t>
      </w:r>
      <w:r>
        <w:rPr>
          <w:rFonts w:ascii="宋体" w:hAnsi="宋体" w:hint="eastAsia"/>
          <w:sz w:val="24"/>
          <w:szCs w:val="24"/>
        </w:rPr>
        <w:t>高频超声输出端（即航空插头）</w:t>
      </w:r>
      <w:r w:rsidRPr="00B02DFA">
        <w:rPr>
          <w:rFonts w:ascii="宋体" w:hAnsi="宋体" w:hint="eastAsia"/>
          <w:sz w:val="24"/>
          <w:szCs w:val="24"/>
        </w:rPr>
        <w:t>连接正确，并且已经旋紧航空插头螺帽；</w:t>
      </w:r>
    </w:p>
    <w:p w:rsidR="007B2243" w:rsidRPr="00B02DFA" w:rsidRDefault="007B2243" w:rsidP="007B2243">
      <w:pPr>
        <w:numPr>
          <w:ilvl w:val="0"/>
          <w:numId w:val="10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连通电源，</w:t>
      </w:r>
      <w:r>
        <w:rPr>
          <w:rFonts w:ascii="宋体" w:hAnsi="宋体" w:cs="Arial"/>
          <w:sz w:val="24"/>
          <w:szCs w:val="24"/>
        </w:rPr>
        <w:t>打开</w:t>
      </w:r>
      <w:r>
        <w:rPr>
          <w:rFonts w:ascii="宋体" w:hAnsi="宋体" w:cs="Arial" w:hint="eastAsia"/>
          <w:sz w:val="24"/>
          <w:szCs w:val="24"/>
        </w:rPr>
        <w:t>前面板</w:t>
      </w:r>
      <w:r>
        <w:rPr>
          <w:rFonts w:ascii="宋体" w:hAnsi="宋体" w:cs="Arial"/>
          <w:sz w:val="24"/>
          <w:szCs w:val="24"/>
        </w:rPr>
        <w:t>的</w:t>
      </w:r>
      <w:r>
        <w:rPr>
          <w:rFonts w:ascii="宋体" w:hAnsi="宋体" w:cs="Arial" w:hint="eastAsia"/>
          <w:sz w:val="24"/>
          <w:szCs w:val="24"/>
        </w:rPr>
        <w:t>启动</w:t>
      </w:r>
      <w:r>
        <w:rPr>
          <w:rFonts w:ascii="宋体" w:hAnsi="宋体" w:cs="Arial"/>
          <w:sz w:val="24"/>
          <w:szCs w:val="24"/>
        </w:rPr>
        <w:t>开关</w:t>
      </w:r>
      <w:r w:rsidRPr="00B02DFA">
        <w:rPr>
          <w:rFonts w:ascii="宋体" w:hAnsi="宋体" w:cs="Arial"/>
          <w:sz w:val="24"/>
          <w:szCs w:val="24"/>
        </w:rPr>
        <w:t>。</w:t>
      </w:r>
    </w:p>
    <w:p w:rsidR="007B2243" w:rsidRDefault="007B2243" w:rsidP="007B2243">
      <w:pPr>
        <w:spacing w:line="360" w:lineRule="auto"/>
        <w:ind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/>
          <w:sz w:val="24"/>
          <w:szCs w:val="24"/>
        </w:rPr>
        <w:t>若</w:t>
      </w:r>
      <w:r>
        <w:rPr>
          <w:rFonts w:ascii="宋体" w:hAnsi="宋体" w:hint="eastAsia"/>
          <w:sz w:val="24"/>
          <w:szCs w:val="24"/>
        </w:rPr>
        <w:t>换能器</w:t>
      </w:r>
      <w:r w:rsidRPr="00B02DFA">
        <w:rPr>
          <w:rFonts w:ascii="宋体" w:hAnsi="宋体" w:cs="Arial"/>
          <w:sz w:val="24"/>
          <w:szCs w:val="24"/>
        </w:rPr>
        <w:t>谐振频率在</w:t>
      </w:r>
      <w:r>
        <w:rPr>
          <w:rFonts w:ascii="宋体" w:hAnsi="宋体" w:cs="Arial" w:hint="eastAsia"/>
          <w:sz w:val="24"/>
          <w:szCs w:val="24"/>
        </w:rPr>
        <w:t>驱动电源</w:t>
      </w:r>
      <w:r>
        <w:rPr>
          <w:rFonts w:ascii="宋体" w:hAnsi="宋体" w:cs="Arial"/>
          <w:sz w:val="24"/>
          <w:szCs w:val="24"/>
        </w:rPr>
        <w:t>的</w:t>
      </w:r>
      <w:r>
        <w:rPr>
          <w:rFonts w:ascii="宋体" w:hAnsi="宋体" w:cs="Arial" w:hint="eastAsia"/>
          <w:sz w:val="24"/>
          <w:szCs w:val="24"/>
        </w:rPr>
        <w:t>扫频</w:t>
      </w:r>
      <w:r w:rsidRPr="00B02DFA">
        <w:rPr>
          <w:rFonts w:ascii="宋体" w:hAnsi="宋体" w:cs="Arial"/>
          <w:sz w:val="24"/>
          <w:szCs w:val="24"/>
        </w:rPr>
        <w:t>范围之内，则会出现如图</w:t>
      </w:r>
      <w:r>
        <w:rPr>
          <w:rFonts w:ascii="宋体" w:hAnsi="宋体" w:cs="Arial" w:hint="eastAsia"/>
          <w:sz w:val="24"/>
          <w:szCs w:val="24"/>
        </w:rPr>
        <w:t>1</w:t>
      </w:r>
      <w:r w:rsidRPr="00B02DFA">
        <w:rPr>
          <w:rFonts w:ascii="宋体" w:hAnsi="宋体" w:cs="Arial"/>
          <w:sz w:val="24"/>
          <w:szCs w:val="24"/>
        </w:rPr>
        <w:t>所示画面</w:t>
      </w:r>
      <w:r>
        <w:rPr>
          <w:rFonts w:ascii="宋体" w:hAnsi="宋体" w:cs="Arial"/>
          <w:sz w:val="24"/>
          <w:szCs w:val="24"/>
        </w:rPr>
        <w:t>；</w:t>
      </w:r>
    </w:p>
    <w:p w:rsidR="007B2243" w:rsidRPr="007B2243" w:rsidRDefault="007B2243" w:rsidP="007B2243">
      <w:pPr>
        <w:numPr>
          <w:ilvl w:val="0"/>
          <w:numId w:val="10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按振幅调节下振幅参数可直接设置振幅百分比，振幅数值</w:t>
      </w:r>
      <w:r w:rsidRPr="007B2243">
        <w:rPr>
          <w:rFonts w:ascii="宋体" w:hAnsi="宋体" w:hint="eastAsia"/>
          <w:sz w:val="24"/>
          <w:szCs w:val="24"/>
        </w:rPr>
        <w:t>越大，输出功率就越大。一般使用时，建议调整到60%-80%，不建议长时间满功率工作。</w:t>
      </w:r>
    </w:p>
    <w:p w:rsidR="007B2243" w:rsidRDefault="007B2243" w:rsidP="007B2243">
      <w:pPr>
        <w:numPr>
          <w:ilvl w:val="0"/>
          <w:numId w:val="10"/>
        </w:numPr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驱动电源</w:t>
      </w:r>
      <w:r w:rsidRPr="00B02DFA">
        <w:rPr>
          <w:rFonts w:ascii="宋体" w:hAnsi="宋体" w:hint="eastAsia"/>
          <w:sz w:val="24"/>
          <w:szCs w:val="24"/>
        </w:rPr>
        <w:t>调试完毕后，</w:t>
      </w:r>
      <w:r>
        <w:rPr>
          <w:rFonts w:ascii="宋体" w:hAnsi="宋体" w:hint="eastAsia"/>
          <w:sz w:val="24"/>
          <w:szCs w:val="24"/>
        </w:rPr>
        <w:t>按下驱动电源液晶屏上的“启动”，设备可正常工作</w:t>
      </w:r>
      <w:r w:rsidRPr="00B02DFA">
        <w:rPr>
          <w:rFonts w:ascii="宋体" w:hAnsi="宋体" w:hint="eastAsia"/>
          <w:sz w:val="24"/>
          <w:szCs w:val="24"/>
        </w:rPr>
        <w:t>。</w:t>
      </w:r>
    </w:p>
    <w:p w:rsidR="007B2243" w:rsidRDefault="007B2243" w:rsidP="007B2243">
      <w:pPr>
        <w:spacing w:line="360" w:lineRule="auto"/>
        <w:rPr>
          <w:rFonts w:ascii="宋体" w:hAnsi="宋体"/>
          <w:b/>
          <w:sz w:val="24"/>
          <w:szCs w:val="24"/>
        </w:rPr>
      </w:pPr>
      <w:r w:rsidRPr="00142570">
        <w:rPr>
          <w:rFonts w:ascii="宋体" w:hAnsi="宋体" w:hint="eastAsia"/>
          <w:b/>
          <w:bCs/>
          <w:sz w:val="24"/>
          <w:szCs w:val="24"/>
        </w:rPr>
        <w:t>警告</w:t>
      </w:r>
      <w:r w:rsidRPr="00142570">
        <w:rPr>
          <w:rFonts w:ascii="宋体" w:hAnsi="宋体" w:hint="eastAsia"/>
          <w:b/>
          <w:sz w:val="24"/>
          <w:szCs w:val="24"/>
        </w:rPr>
        <w:t>：</w:t>
      </w:r>
    </w:p>
    <w:p w:rsidR="007B2243" w:rsidRDefault="007B2243" w:rsidP="007B2243">
      <w:pPr>
        <w:spacing w:line="360" w:lineRule="auto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 xml:space="preserve">1. </w:t>
      </w:r>
      <w:r w:rsidRPr="00142570">
        <w:rPr>
          <w:rFonts w:ascii="宋体" w:hAnsi="宋体" w:hint="eastAsia"/>
          <w:b/>
          <w:bCs/>
          <w:sz w:val="24"/>
          <w:szCs w:val="24"/>
        </w:rPr>
        <w:t>电源连接前，先要</w:t>
      </w:r>
      <w:r>
        <w:rPr>
          <w:rFonts w:ascii="宋体" w:hAnsi="宋体" w:hint="eastAsia"/>
          <w:b/>
          <w:bCs/>
          <w:sz w:val="24"/>
          <w:szCs w:val="24"/>
        </w:rPr>
        <w:t>确定电源按钮为关闭状态。</w:t>
      </w:r>
    </w:p>
    <w:p w:rsidR="007B2243" w:rsidRDefault="007B2243" w:rsidP="007B2243">
      <w:pPr>
        <w:spacing w:line="360" w:lineRule="auto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2. 必须确保电源插座接地可靠，否则会造成设备电源外壳或换能器部件带电。</w:t>
      </w:r>
    </w:p>
    <w:p w:rsidR="007B2243" w:rsidRPr="007B2243" w:rsidRDefault="007B2243" w:rsidP="007B2243">
      <w:pPr>
        <w:spacing w:line="360" w:lineRule="auto"/>
        <w:ind w:firstLineChars="150" w:firstLine="452"/>
        <w:rPr>
          <w:rFonts w:ascii="宋体" w:hAnsi="宋体"/>
          <w:b/>
          <w:sz w:val="30"/>
          <w:szCs w:val="30"/>
        </w:rPr>
      </w:pPr>
    </w:p>
    <w:p w:rsidR="007B2243" w:rsidRDefault="007B2243" w:rsidP="007B2243">
      <w:pPr>
        <w:spacing w:line="360" w:lineRule="auto"/>
        <w:ind w:firstLineChars="150" w:firstLine="452"/>
        <w:rPr>
          <w:rFonts w:ascii="宋体" w:hAnsi="宋体" w:hint="eastAsia"/>
          <w:b/>
          <w:sz w:val="30"/>
          <w:szCs w:val="30"/>
        </w:rPr>
      </w:pPr>
    </w:p>
    <w:p w:rsidR="00696D09" w:rsidRPr="00B02DFA" w:rsidRDefault="007B2243" w:rsidP="007B2243">
      <w:pPr>
        <w:spacing w:line="360" w:lineRule="auto"/>
        <w:ind w:firstLineChars="150" w:firstLine="452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四</w:t>
      </w:r>
      <w:r w:rsidR="00695343">
        <w:rPr>
          <w:rFonts w:ascii="宋体" w:hAnsi="宋体" w:hint="eastAsia"/>
          <w:b/>
          <w:sz w:val="30"/>
          <w:szCs w:val="30"/>
        </w:rPr>
        <w:t>、</w:t>
      </w:r>
      <w:r w:rsidR="00696D09" w:rsidRPr="00B02DFA">
        <w:rPr>
          <w:rFonts w:ascii="宋体" w:hAnsi="宋体"/>
          <w:b/>
          <w:sz w:val="30"/>
          <w:szCs w:val="30"/>
        </w:rPr>
        <w:t>工作环境</w:t>
      </w:r>
    </w:p>
    <w:p w:rsidR="00696D09" w:rsidRPr="00B02DFA" w:rsidRDefault="00696D09" w:rsidP="00696D09">
      <w:pPr>
        <w:numPr>
          <w:ilvl w:val="0"/>
          <w:numId w:val="9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 w:rsidRPr="00B02DFA">
        <w:rPr>
          <w:rFonts w:ascii="宋体" w:hAnsi="宋体" w:cs="Arial"/>
          <w:sz w:val="24"/>
          <w:szCs w:val="24"/>
        </w:rPr>
        <w:t>使用环境：室内使用；</w:t>
      </w:r>
    </w:p>
    <w:p w:rsidR="00696D09" w:rsidRPr="00B02DFA" w:rsidRDefault="00696D09" w:rsidP="00696D09">
      <w:pPr>
        <w:numPr>
          <w:ilvl w:val="0"/>
          <w:numId w:val="9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 w:rsidRPr="00B02DFA">
        <w:rPr>
          <w:rFonts w:ascii="宋体" w:hAnsi="宋体" w:cs="Arial"/>
          <w:sz w:val="24"/>
          <w:szCs w:val="24"/>
        </w:rPr>
        <w:t xml:space="preserve">湿度：≤85%RH； </w:t>
      </w:r>
    </w:p>
    <w:p w:rsidR="00696D09" w:rsidRPr="00B02DFA" w:rsidRDefault="00696D09" w:rsidP="00696D09">
      <w:pPr>
        <w:numPr>
          <w:ilvl w:val="0"/>
          <w:numId w:val="9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 w:rsidRPr="00B02DFA">
        <w:rPr>
          <w:rFonts w:ascii="宋体" w:hAnsi="宋体" w:cs="Arial"/>
          <w:sz w:val="24"/>
          <w:szCs w:val="24"/>
        </w:rPr>
        <w:t>周边环境温度：0℃—40℃；</w:t>
      </w:r>
    </w:p>
    <w:p w:rsidR="00696D09" w:rsidRDefault="00696D09" w:rsidP="00696D09">
      <w:pPr>
        <w:numPr>
          <w:ilvl w:val="0"/>
          <w:numId w:val="9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 w:rsidRPr="00B02DFA">
        <w:rPr>
          <w:rFonts w:ascii="宋体" w:hAnsi="宋体" w:cs="Arial"/>
          <w:sz w:val="24"/>
          <w:szCs w:val="24"/>
        </w:rPr>
        <w:t>使用空间：周围物体与设备距离不得小于</w:t>
      </w:r>
      <w:smartTag w:uri="urn:schemas-microsoft-com:office:smarttags" w:element="chmetcnv">
        <w:smartTagPr>
          <w:attr w:name="UnitName" w:val="mm"/>
          <w:attr w:name="SourceValue" w:val="150"/>
          <w:attr w:name="HasSpace" w:val="False"/>
          <w:attr w:name="Negative" w:val="False"/>
          <w:attr w:name="NumberType" w:val="1"/>
          <w:attr w:name="TCSC" w:val="0"/>
        </w:smartTagPr>
        <w:r w:rsidRPr="00B02DFA">
          <w:rPr>
            <w:rFonts w:ascii="宋体" w:hAnsi="宋体" w:cs="Arial"/>
            <w:sz w:val="24"/>
            <w:szCs w:val="24"/>
          </w:rPr>
          <w:t>150mm</w:t>
        </w:r>
      </w:smartTag>
      <w:r w:rsidRPr="00B02DFA">
        <w:rPr>
          <w:rFonts w:ascii="宋体" w:hAnsi="宋体" w:cs="Arial"/>
          <w:sz w:val="24"/>
          <w:szCs w:val="24"/>
        </w:rPr>
        <w:t>，与散热口不得小于</w:t>
      </w:r>
      <w:smartTag w:uri="urn:schemas-microsoft-com:office:smarttags" w:element="chmetcnv">
        <w:smartTagPr>
          <w:attr w:name="UnitName" w:val="mm"/>
          <w:attr w:name="SourceValue" w:val="200"/>
          <w:attr w:name="HasSpace" w:val="False"/>
          <w:attr w:name="Negative" w:val="False"/>
          <w:attr w:name="NumberType" w:val="1"/>
          <w:attr w:name="TCSC" w:val="0"/>
        </w:smartTagPr>
        <w:r w:rsidRPr="00B02DFA">
          <w:rPr>
            <w:rFonts w:ascii="宋体" w:hAnsi="宋体" w:cs="Arial"/>
            <w:sz w:val="24"/>
            <w:szCs w:val="24"/>
          </w:rPr>
          <w:t>200mm</w:t>
        </w:r>
      </w:smartTag>
      <w:r w:rsidRPr="00B02DFA">
        <w:rPr>
          <w:rFonts w:ascii="宋体" w:hAnsi="宋体" w:cs="Arial"/>
          <w:sz w:val="24"/>
          <w:szCs w:val="24"/>
        </w:rPr>
        <w:t>。</w:t>
      </w:r>
    </w:p>
    <w:p w:rsidR="00360F1B" w:rsidRDefault="00360F1B" w:rsidP="00696D09">
      <w:pPr>
        <w:numPr>
          <w:ilvl w:val="0"/>
          <w:numId w:val="9"/>
        </w:numPr>
        <w:spacing w:line="360" w:lineRule="auto"/>
        <w:ind w:firstLine="480"/>
        <w:rPr>
          <w:rFonts w:ascii="宋体" w:hAnsi="宋体" w:cs="Arial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物料</w:t>
      </w:r>
      <w:r w:rsidR="008856EB">
        <w:rPr>
          <w:rFonts w:ascii="宋体" w:hAnsi="宋体" w:cs="Arial" w:hint="eastAsia"/>
          <w:sz w:val="24"/>
          <w:szCs w:val="24"/>
        </w:rPr>
        <w:t>MAX</w:t>
      </w:r>
      <w:r>
        <w:rPr>
          <w:rFonts w:ascii="宋体" w:hAnsi="宋体" w:cs="Arial" w:hint="eastAsia"/>
          <w:sz w:val="24"/>
          <w:szCs w:val="24"/>
        </w:rPr>
        <w:t>压强：常压。</w:t>
      </w:r>
    </w:p>
    <w:p w:rsidR="00C229FE" w:rsidRDefault="00C229FE" w:rsidP="00C229FE">
      <w:pPr>
        <w:spacing w:line="360" w:lineRule="auto"/>
        <w:rPr>
          <w:rFonts w:ascii="宋体" w:hAnsi="宋体" w:cs="Arial"/>
          <w:sz w:val="24"/>
          <w:szCs w:val="24"/>
        </w:rPr>
      </w:pPr>
    </w:p>
    <w:p w:rsidR="00C229FE" w:rsidRDefault="00C229FE" w:rsidP="00C229FE">
      <w:pPr>
        <w:spacing w:line="360" w:lineRule="auto"/>
        <w:rPr>
          <w:rFonts w:ascii="宋体" w:hAnsi="宋体" w:cs="Arial"/>
          <w:sz w:val="24"/>
          <w:szCs w:val="24"/>
        </w:rPr>
      </w:pPr>
    </w:p>
    <w:p w:rsidR="00C229FE" w:rsidRDefault="00C229FE" w:rsidP="00C229FE">
      <w:pPr>
        <w:spacing w:line="360" w:lineRule="auto"/>
        <w:rPr>
          <w:rFonts w:ascii="宋体" w:hAnsi="宋体" w:cs="Arial"/>
          <w:sz w:val="24"/>
          <w:szCs w:val="24"/>
        </w:rPr>
      </w:pPr>
    </w:p>
    <w:p w:rsidR="004C4650" w:rsidRDefault="004C4650" w:rsidP="00C229FE">
      <w:pPr>
        <w:spacing w:line="360" w:lineRule="auto"/>
        <w:rPr>
          <w:rFonts w:ascii="宋体" w:hAnsi="宋体" w:cs="Arial"/>
          <w:sz w:val="24"/>
          <w:szCs w:val="24"/>
        </w:rPr>
      </w:pPr>
    </w:p>
    <w:p w:rsidR="00450B24" w:rsidRPr="007B2243" w:rsidRDefault="007B2243" w:rsidP="007B2243">
      <w:pPr>
        <w:ind w:left="426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五、</w:t>
      </w:r>
      <w:r w:rsidR="00450B24" w:rsidRPr="007B2243">
        <w:rPr>
          <w:rFonts w:ascii="宋体" w:hAnsi="宋体" w:hint="eastAsia"/>
          <w:b/>
          <w:sz w:val="30"/>
          <w:szCs w:val="30"/>
        </w:rPr>
        <w:t>注意事项</w:t>
      </w:r>
    </w:p>
    <w:p w:rsidR="00696D09" w:rsidRDefault="007A7ABB" w:rsidP="00696D09">
      <w:pPr>
        <w:spacing w:line="360" w:lineRule="auto"/>
        <w:ind w:firstLine="480"/>
        <w:rPr>
          <w:rFonts w:ascii="宋体" w:hAnsi="宋体"/>
          <w:b/>
          <w:sz w:val="24"/>
          <w:szCs w:val="24"/>
        </w:rPr>
      </w:pPr>
      <w:r w:rsidRPr="0077205E">
        <w:rPr>
          <w:rFonts w:ascii="宋体" w:hAnsi="宋体" w:cs="Arial" w:hint="eastAsia"/>
          <w:b/>
          <w:sz w:val="24"/>
          <w:szCs w:val="24"/>
        </w:rPr>
        <w:t>1、</w:t>
      </w:r>
      <w:r w:rsidR="00F83EE7">
        <w:rPr>
          <w:rFonts w:ascii="宋体" w:hAnsi="宋体" w:cs="Arial" w:hint="eastAsia"/>
          <w:b/>
          <w:sz w:val="24"/>
          <w:szCs w:val="24"/>
        </w:rPr>
        <w:t>设备</w:t>
      </w:r>
      <w:r w:rsidR="00F83EE7">
        <w:rPr>
          <w:rFonts w:ascii="宋体" w:hAnsi="宋体" w:hint="eastAsia"/>
          <w:b/>
          <w:sz w:val="24"/>
          <w:szCs w:val="24"/>
        </w:rPr>
        <w:t>在工作</w:t>
      </w:r>
      <w:r w:rsidR="00696D09" w:rsidRPr="0077205E">
        <w:rPr>
          <w:rFonts w:ascii="宋体" w:hAnsi="宋体" w:hint="eastAsia"/>
          <w:b/>
          <w:sz w:val="24"/>
          <w:szCs w:val="24"/>
        </w:rPr>
        <w:t>过程中不可随意移动</w:t>
      </w:r>
      <w:r w:rsidR="005111E2" w:rsidRPr="0077205E">
        <w:rPr>
          <w:rFonts w:ascii="宋体" w:hAnsi="宋体" w:cs="Arial" w:hint="eastAsia"/>
          <w:b/>
          <w:sz w:val="24"/>
          <w:szCs w:val="24"/>
        </w:rPr>
        <w:t>驱动电源</w:t>
      </w:r>
      <w:r w:rsidR="00696D09" w:rsidRPr="0077205E">
        <w:rPr>
          <w:rFonts w:ascii="宋体" w:hAnsi="宋体" w:hint="eastAsia"/>
          <w:b/>
          <w:sz w:val="24"/>
          <w:szCs w:val="24"/>
        </w:rPr>
        <w:t>、直接插拔电源或航空插头。若听到任何异响或指示异常，请立即关掉</w:t>
      </w:r>
      <w:r w:rsidR="005111E2" w:rsidRPr="0077205E">
        <w:rPr>
          <w:rFonts w:ascii="宋体" w:hAnsi="宋体" w:cs="Arial" w:hint="eastAsia"/>
          <w:b/>
          <w:sz w:val="24"/>
          <w:szCs w:val="24"/>
        </w:rPr>
        <w:t>驱动电源</w:t>
      </w:r>
      <w:r w:rsidR="00696D09" w:rsidRPr="0077205E">
        <w:rPr>
          <w:rFonts w:ascii="宋体" w:hAnsi="宋体" w:hint="eastAsia"/>
          <w:b/>
          <w:sz w:val="24"/>
          <w:szCs w:val="24"/>
        </w:rPr>
        <w:t>，再查找故障原因，否则有可能损坏设备</w:t>
      </w:r>
      <w:r w:rsidR="00F83EE7">
        <w:rPr>
          <w:rFonts w:ascii="宋体" w:hAnsi="宋体" w:hint="eastAsia"/>
          <w:b/>
          <w:sz w:val="24"/>
          <w:szCs w:val="24"/>
        </w:rPr>
        <w:t>。</w:t>
      </w:r>
    </w:p>
    <w:p w:rsidR="00D01960" w:rsidRPr="00D01960" w:rsidRDefault="00D01960" w:rsidP="00696D09">
      <w:pPr>
        <w:spacing w:line="360" w:lineRule="auto"/>
        <w:ind w:firstLine="480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2</w:t>
      </w:r>
      <w:r w:rsidR="003D449E">
        <w:rPr>
          <w:rFonts w:ascii="宋体" w:hAnsi="宋体" w:hint="eastAsia"/>
          <w:b/>
          <w:sz w:val="24"/>
          <w:szCs w:val="24"/>
        </w:rPr>
        <w:t>.</w:t>
      </w:r>
      <w:r>
        <w:rPr>
          <w:rFonts w:ascii="宋体" w:hAnsi="宋体" w:hint="eastAsia"/>
          <w:b/>
          <w:sz w:val="24"/>
          <w:szCs w:val="24"/>
        </w:rPr>
        <w:t>产品经过出厂测试，工具头表面有轻微汽蚀，属于正常现象。</w:t>
      </w:r>
    </w:p>
    <w:p w:rsidR="007005F1" w:rsidRPr="0077205E" w:rsidRDefault="00D01960" w:rsidP="007005F1">
      <w:pPr>
        <w:spacing w:line="360" w:lineRule="auto"/>
        <w:ind w:firstLine="480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3</w:t>
      </w:r>
      <w:r w:rsidR="007005F1" w:rsidRPr="0077205E">
        <w:rPr>
          <w:rFonts w:ascii="宋体" w:hAnsi="宋体" w:hint="eastAsia"/>
          <w:b/>
          <w:sz w:val="24"/>
          <w:szCs w:val="24"/>
        </w:rPr>
        <w:t>. 工具头浸入液体中的深度</w:t>
      </w:r>
      <w:r w:rsidR="00377D34" w:rsidRPr="0077205E">
        <w:rPr>
          <w:rFonts w:ascii="宋体" w:hAnsi="宋体" w:hint="eastAsia"/>
          <w:b/>
          <w:sz w:val="24"/>
          <w:szCs w:val="24"/>
        </w:rPr>
        <w:t>50-</w:t>
      </w:r>
      <w:r w:rsidR="007005F1" w:rsidRPr="0077205E">
        <w:rPr>
          <w:rFonts w:ascii="宋体" w:hAnsi="宋体" w:hint="eastAsia"/>
          <w:b/>
          <w:sz w:val="24"/>
          <w:szCs w:val="24"/>
        </w:rPr>
        <w:t>60mm。</w:t>
      </w:r>
    </w:p>
    <w:p w:rsidR="007005F1" w:rsidRPr="0077205E" w:rsidRDefault="00D01960" w:rsidP="007005F1">
      <w:pPr>
        <w:spacing w:line="360" w:lineRule="auto"/>
        <w:ind w:firstLine="480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lastRenderedPageBreak/>
        <w:t>4</w:t>
      </w:r>
      <w:r w:rsidR="007005F1" w:rsidRPr="0077205E">
        <w:rPr>
          <w:rFonts w:ascii="宋体" w:hAnsi="宋体" w:hint="eastAsia"/>
          <w:b/>
          <w:sz w:val="24"/>
          <w:szCs w:val="24"/>
        </w:rPr>
        <w:t>.使用前去除蓝色塑料膜，</w:t>
      </w:r>
      <w:r w:rsidR="00F83EE7">
        <w:rPr>
          <w:rFonts w:ascii="宋体" w:hAnsi="宋体" w:hint="eastAsia"/>
          <w:b/>
          <w:sz w:val="24"/>
          <w:szCs w:val="24"/>
        </w:rPr>
        <w:t>保证</w:t>
      </w:r>
      <w:r w:rsidR="007005F1" w:rsidRPr="0077205E">
        <w:rPr>
          <w:rFonts w:ascii="宋体" w:hAnsi="宋体" w:hint="eastAsia"/>
          <w:b/>
          <w:sz w:val="24"/>
          <w:szCs w:val="24"/>
        </w:rPr>
        <w:t>散热。</w:t>
      </w:r>
    </w:p>
    <w:p w:rsidR="00493574" w:rsidRPr="0077205E" w:rsidRDefault="00D01960" w:rsidP="00493574">
      <w:pPr>
        <w:spacing w:line="360" w:lineRule="auto"/>
        <w:ind w:firstLine="480"/>
        <w:rPr>
          <w:rFonts w:ascii="宋体" w:hAnsi="宋体" w:cs="Arial"/>
          <w:b/>
          <w:bCs/>
          <w:sz w:val="24"/>
          <w:szCs w:val="24"/>
        </w:rPr>
      </w:pPr>
      <w:r>
        <w:rPr>
          <w:rFonts w:ascii="宋体" w:hAnsi="宋体" w:cs="Arial" w:hint="eastAsia"/>
          <w:b/>
          <w:sz w:val="24"/>
          <w:szCs w:val="24"/>
        </w:rPr>
        <w:t>5</w:t>
      </w:r>
      <w:r w:rsidR="007005F1" w:rsidRPr="0077205E">
        <w:rPr>
          <w:rFonts w:ascii="宋体" w:hAnsi="宋体" w:cs="Arial" w:hint="eastAsia"/>
          <w:b/>
          <w:sz w:val="24"/>
          <w:szCs w:val="24"/>
        </w:rPr>
        <w:t>.</w:t>
      </w:r>
      <w:r w:rsidR="00F83EE7">
        <w:rPr>
          <w:rFonts w:ascii="宋体" w:hAnsi="宋体" w:cs="Arial" w:hint="eastAsia"/>
          <w:b/>
          <w:sz w:val="24"/>
          <w:szCs w:val="24"/>
        </w:rPr>
        <w:t>超声波主机不宜长时间工作</w:t>
      </w:r>
      <w:r w:rsidR="00BF6F11">
        <w:rPr>
          <w:rFonts w:ascii="宋体" w:hAnsi="宋体" w:cs="Arial" w:hint="eastAsia"/>
          <w:b/>
          <w:sz w:val="24"/>
          <w:szCs w:val="24"/>
        </w:rPr>
        <w:t>，建议工作时间不超过1小时，如需长时间工作，可对超声主机进行额外的单独冷却，确保主机外壳温度≤</w:t>
      </w:r>
      <w:r w:rsidR="002121EF">
        <w:rPr>
          <w:rFonts w:ascii="宋体" w:hAnsi="宋体" w:cs="Arial" w:hint="eastAsia"/>
          <w:b/>
          <w:sz w:val="24"/>
          <w:szCs w:val="24"/>
        </w:rPr>
        <w:t>4</w:t>
      </w:r>
      <w:r w:rsidR="00577837">
        <w:rPr>
          <w:rFonts w:ascii="宋体" w:hAnsi="宋体" w:cs="Arial" w:hint="eastAsia"/>
          <w:b/>
          <w:sz w:val="24"/>
          <w:szCs w:val="24"/>
        </w:rPr>
        <w:t>5</w:t>
      </w:r>
      <w:r w:rsidR="00BF6F11">
        <w:rPr>
          <w:rFonts w:ascii="宋体" w:hAnsi="宋体" w:cs="Arial" w:hint="eastAsia"/>
          <w:b/>
          <w:sz w:val="24"/>
          <w:szCs w:val="24"/>
        </w:rPr>
        <w:t>℃。</w:t>
      </w:r>
    </w:p>
    <w:p w:rsidR="000839C3" w:rsidRPr="0077205E" w:rsidRDefault="00D01960" w:rsidP="0077205E">
      <w:pPr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  <w:r>
        <w:rPr>
          <w:rFonts w:ascii="宋体" w:hAnsi="宋体" w:cs="Arial" w:hint="eastAsia"/>
          <w:b/>
          <w:sz w:val="24"/>
          <w:szCs w:val="24"/>
        </w:rPr>
        <w:t>6</w:t>
      </w:r>
      <w:r w:rsidR="007005F1" w:rsidRPr="0077205E">
        <w:rPr>
          <w:rFonts w:ascii="宋体" w:hAnsi="宋体" w:cs="Arial" w:hint="eastAsia"/>
          <w:b/>
          <w:sz w:val="24"/>
          <w:szCs w:val="24"/>
        </w:rPr>
        <w:t>.</w:t>
      </w:r>
      <w:r w:rsidR="007A7ABB" w:rsidRPr="0077205E">
        <w:rPr>
          <w:rFonts w:ascii="宋体" w:hAnsi="宋体" w:cs="Arial" w:hint="eastAsia"/>
          <w:b/>
          <w:sz w:val="24"/>
          <w:szCs w:val="24"/>
        </w:rPr>
        <w:t>超声波</w:t>
      </w:r>
      <w:r w:rsidR="00493574" w:rsidRPr="0077205E">
        <w:rPr>
          <w:rFonts w:ascii="宋体" w:hAnsi="宋体" w:hint="eastAsia"/>
          <w:b/>
          <w:sz w:val="24"/>
          <w:szCs w:val="24"/>
        </w:rPr>
        <w:t>设备</w:t>
      </w:r>
      <w:r w:rsidR="000839C3" w:rsidRPr="0077205E">
        <w:rPr>
          <w:rFonts w:ascii="宋体" w:hAnsi="宋体" w:hint="eastAsia"/>
          <w:b/>
          <w:sz w:val="24"/>
          <w:szCs w:val="24"/>
        </w:rPr>
        <w:t>内部为精密部件且带高压电，未经允许或未在专人指导下不得擅自拆卸。</w:t>
      </w:r>
    </w:p>
    <w:p w:rsidR="00577837" w:rsidRDefault="00577837" w:rsidP="00577837">
      <w:pPr>
        <w:spacing w:line="360" w:lineRule="auto"/>
        <w:ind w:left="426"/>
        <w:rPr>
          <w:rFonts w:ascii="宋体" w:hAnsi="宋体"/>
          <w:b/>
          <w:sz w:val="30"/>
          <w:szCs w:val="30"/>
        </w:rPr>
      </w:pPr>
    </w:p>
    <w:p w:rsidR="00DB53B1" w:rsidRDefault="00DB53B1" w:rsidP="00577837">
      <w:pPr>
        <w:spacing w:line="360" w:lineRule="auto"/>
        <w:ind w:left="426"/>
        <w:rPr>
          <w:rFonts w:ascii="宋体" w:hAnsi="宋体"/>
          <w:b/>
          <w:sz w:val="30"/>
          <w:szCs w:val="30"/>
        </w:rPr>
      </w:pPr>
    </w:p>
    <w:p w:rsidR="00DB53B1" w:rsidRDefault="00DB53B1" w:rsidP="00577837">
      <w:pPr>
        <w:spacing w:line="360" w:lineRule="auto"/>
        <w:ind w:left="426"/>
        <w:rPr>
          <w:rFonts w:ascii="宋体" w:hAnsi="宋体"/>
          <w:b/>
          <w:sz w:val="30"/>
          <w:szCs w:val="30"/>
        </w:rPr>
      </w:pPr>
    </w:p>
    <w:p w:rsidR="00696D09" w:rsidRPr="00B02DFA" w:rsidRDefault="007B2243" w:rsidP="00577837">
      <w:pPr>
        <w:spacing w:line="360" w:lineRule="auto"/>
        <w:ind w:left="426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六</w:t>
      </w:r>
      <w:r w:rsidR="00577837">
        <w:rPr>
          <w:rFonts w:ascii="宋体" w:hAnsi="宋体" w:hint="eastAsia"/>
          <w:b/>
          <w:sz w:val="30"/>
          <w:szCs w:val="30"/>
        </w:rPr>
        <w:t>、磨损件更换</w:t>
      </w:r>
    </w:p>
    <w:p w:rsidR="00696D09" w:rsidRDefault="007A7ABB" w:rsidP="00696D09">
      <w:pPr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cs="Arial" w:hint="eastAsia"/>
          <w:sz w:val="24"/>
          <w:szCs w:val="24"/>
        </w:rPr>
        <w:t>超声波</w:t>
      </w:r>
      <w:r w:rsidR="009314B8">
        <w:rPr>
          <w:rFonts w:ascii="宋体" w:hAnsi="宋体" w:hint="eastAsia"/>
          <w:sz w:val="24"/>
          <w:szCs w:val="24"/>
        </w:rPr>
        <w:t>振动头</w:t>
      </w:r>
      <w:r w:rsidR="00696D09" w:rsidRPr="000839C3">
        <w:rPr>
          <w:rFonts w:ascii="宋体" w:hAnsi="宋体" w:hint="eastAsia"/>
          <w:sz w:val="24"/>
          <w:szCs w:val="24"/>
        </w:rPr>
        <w:t>长时间工作后工具头会出现</w:t>
      </w:r>
      <w:r w:rsidR="00D01960">
        <w:rPr>
          <w:rFonts w:ascii="宋体" w:hAnsi="宋体" w:hint="eastAsia"/>
          <w:sz w:val="24"/>
          <w:szCs w:val="24"/>
        </w:rPr>
        <w:t>汽蚀</w:t>
      </w:r>
      <w:r w:rsidR="00074DF6">
        <w:rPr>
          <w:rFonts w:ascii="宋体" w:hAnsi="宋体" w:hint="eastAsia"/>
          <w:sz w:val="24"/>
          <w:szCs w:val="24"/>
        </w:rPr>
        <w:t>现象</w:t>
      </w:r>
      <w:r w:rsidR="00696D09" w:rsidRPr="000839C3">
        <w:rPr>
          <w:rFonts w:ascii="宋体" w:hAnsi="宋体" w:hint="eastAsia"/>
          <w:sz w:val="24"/>
          <w:szCs w:val="24"/>
        </w:rPr>
        <w:t>，</w:t>
      </w:r>
      <w:r w:rsidR="009314B8">
        <w:rPr>
          <w:rFonts w:ascii="宋体" w:hAnsi="宋体" w:hint="eastAsia"/>
          <w:sz w:val="24"/>
          <w:szCs w:val="24"/>
        </w:rPr>
        <w:t>在常温水中，100%振幅工作</w:t>
      </w:r>
      <w:r w:rsidR="00BF6F11">
        <w:rPr>
          <w:rFonts w:ascii="宋体" w:hAnsi="宋体" w:hint="eastAsia"/>
          <w:sz w:val="24"/>
          <w:szCs w:val="24"/>
        </w:rPr>
        <w:t>寿命</w:t>
      </w:r>
      <w:r w:rsidR="009314B8">
        <w:rPr>
          <w:rFonts w:ascii="宋体" w:hAnsi="宋体" w:hint="eastAsia"/>
          <w:sz w:val="24"/>
          <w:szCs w:val="24"/>
        </w:rPr>
        <w:t>约50</w:t>
      </w:r>
      <w:r w:rsidR="00620526">
        <w:rPr>
          <w:rFonts w:ascii="宋体" w:hAnsi="宋体" w:hint="eastAsia"/>
          <w:sz w:val="24"/>
          <w:szCs w:val="24"/>
        </w:rPr>
        <w:t>小时</w:t>
      </w:r>
      <w:r w:rsidR="009314B8">
        <w:rPr>
          <w:rFonts w:ascii="宋体" w:hAnsi="宋体" w:hint="eastAsia"/>
          <w:sz w:val="24"/>
          <w:szCs w:val="24"/>
        </w:rPr>
        <w:t>，</w:t>
      </w:r>
      <w:r w:rsidR="00BF6F11">
        <w:rPr>
          <w:rFonts w:ascii="宋体" w:hAnsi="宋体" w:hint="eastAsia"/>
          <w:sz w:val="24"/>
          <w:szCs w:val="24"/>
        </w:rPr>
        <w:t>磨损严重后“</w:t>
      </w:r>
      <w:r w:rsidR="00BF6F11" w:rsidRPr="00B02DFA">
        <w:rPr>
          <w:rFonts w:ascii="宋体" w:hAnsi="宋体" w:cs="Arial"/>
          <w:sz w:val="24"/>
          <w:szCs w:val="24"/>
        </w:rPr>
        <w:t>频率扫描</w:t>
      </w:r>
      <w:r w:rsidR="00BF6F11">
        <w:rPr>
          <w:rFonts w:ascii="宋体" w:hAnsi="宋体" w:hint="eastAsia"/>
          <w:sz w:val="24"/>
          <w:szCs w:val="24"/>
        </w:rPr>
        <w:t>”时也会出现“</w:t>
      </w:r>
      <w:r w:rsidR="00BF6F11" w:rsidRPr="00B02DFA">
        <w:rPr>
          <w:rFonts w:ascii="宋体" w:hAnsi="宋体" w:cs="Arial"/>
          <w:sz w:val="24"/>
          <w:szCs w:val="24"/>
        </w:rPr>
        <w:t>频率失锁</w:t>
      </w:r>
      <w:r w:rsidR="00BF6F11">
        <w:rPr>
          <w:rFonts w:ascii="宋体" w:hAnsi="宋体" w:cs="Arial" w:hint="eastAsia"/>
          <w:sz w:val="24"/>
          <w:szCs w:val="24"/>
        </w:rPr>
        <w:t>”</w:t>
      </w:r>
      <w:r w:rsidR="00577837">
        <w:rPr>
          <w:rFonts w:ascii="宋体" w:hAnsi="宋体" w:cs="Arial" w:hint="eastAsia"/>
          <w:sz w:val="24"/>
          <w:szCs w:val="24"/>
        </w:rPr>
        <w:t>，</w:t>
      </w:r>
      <w:r w:rsidR="009314B8">
        <w:rPr>
          <w:rFonts w:ascii="宋体" w:hAnsi="宋体" w:hint="eastAsia"/>
          <w:sz w:val="24"/>
          <w:szCs w:val="24"/>
        </w:rPr>
        <w:t>请更换工具头前端替帽。</w:t>
      </w:r>
    </w:p>
    <w:p w:rsidR="00577837" w:rsidRDefault="00577837" w:rsidP="00696D09">
      <w:pPr>
        <w:spacing w:line="360" w:lineRule="auto"/>
        <w:ind w:firstLine="480"/>
        <w:rPr>
          <w:rFonts w:ascii="宋体" w:hAnsi="宋体"/>
          <w:sz w:val="24"/>
          <w:szCs w:val="24"/>
        </w:rPr>
      </w:pPr>
    </w:p>
    <w:p w:rsidR="00DB53B1" w:rsidRDefault="00DB53B1" w:rsidP="00696D09">
      <w:pPr>
        <w:spacing w:line="360" w:lineRule="auto"/>
        <w:ind w:firstLine="480"/>
        <w:rPr>
          <w:rFonts w:ascii="宋体" w:hAnsi="宋体"/>
          <w:sz w:val="24"/>
          <w:szCs w:val="24"/>
        </w:rPr>
      </w:pPr>
    </w:p>
    <w:p w:rsidR="00577837" w:rsidRDefault="007B2243" w:rsidP="007B2243">
      <w:pPr>
        <w:spacing w:line="360" w:lineRule="auto"/>
        <w:ind w:left="426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七</w:t>
      </w:r>
      <w:r w:rsidR="00BD124B">
        <w:rPr>
          <w:rFonts w:ascii="宋体" w:hAnsi="宋体" w:hint="eastAsia"/>
          <w:b/>
          <w:sz w:val="30"/>
          <w:szCs w:val="30"/>
        </w:rPr>
        <w:t>、</w:t>
      </w:r>
      <w:r w:rsidR="00577837" w:rsidRPr="00577837">
        <w:rPr>
          <w:rFonts w:ascii="宋体" w:hAnsi="宋体" w:hint="eastAsia"/>
          <w:b/>
          <w:sz w:val="30"/>
          <w:szCs w:val="30"/>
        </w:rPr>
        <w:t>常见故障</w:t>
      </w:r>
    </w:p>
    <w:tbl>
      <w:tblPr>
        <w:tblpPr w:leftFromText="180" w:rightFromText="180" w:vertAnchor="text" w:horzAnchor="margin" w:tblpY="2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19"/>
        <w:gridCol w:w="2349"/>
        <w:gridCol w:w="4962"/>
        <w:gridCol w:w="1354"/>
      </w:tblGrid>
      <w:tr w:rsidR="00577837" w:rsidTr="00F90E18">
        <w:tc>
          <w:tcPr>
            <w:tcW w:w="1019" w:type="dxa"/>
          </w:tcPr>
          <w:p w:rsidR="00577837" w:rsidRPr="00B16415" w:rsidRDefault="00577837" w:rsidP="00577837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故障显示</w:t>
            </w:r>
          </w:p>
        </w:tc>
        <w:tc>
          <w:tcPr>
            <w:tcW w:w="2349" w:type="dxa"/>
          </w:tcPr>
          <w:p w:rsidR="00577837" w:rsidRPr="00B16415" w:rsidRDefault="00577837" w:rsidP="00577837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故障原因</w:t>
            </w:r>
          </w:p>
        </w:tc>
        <w:tc>
          <w:tcPr>
            <w:tcW w:w="4962" w:type="dxa"/>
          </w:tcPr>
          <w:p w:rsidR="00577837" w:rsidRPr="00B16415" w:rsidRDefault="00577837" w:rsidP="00577837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解决方法</w:t>
            </w:r>
          </w:p>
        </w:tc>
        <w:tc>
          <w:tcPr>
            <w:tcW w:w="1354" w:type="dxa"/>
          </w:tcPr>
          <w:p w:rsidR="00577837" w:rsidRPr="00B16415" w:rsidRDefault="00577837" w:rsidP="00577837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B16415"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 w:rsidR="00577837" w:rsidTr="00F90E18">
        <w:tc>
          <w:tcPr>
            <w:tcW w:w="1019" w:type="dxa"/>
          </w:tcPr>
          <w:p w:rsidR="00577837" w:rsidRPr="001D3950" w:rsidRDefault="00150675" w:rsidP="00577837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 w:rsidRPr="001D3950">
              <w:rPr>
                <w:rFonts w:ascii="宋体" w:hAnsi="宋体" w:hint="eastAsia"/>
                <w:sz w:val="18"/>
                <w:szCs w:val="18"/>
              </w:rPr>
              <w:t>电流过载</w:t>
            </w:r>
          </w:p>
        </w:tc>
        <w:tc>
          <w:tcPr>
            <w:tcW w:w="2349" w:type="dxa"/>
          </w:tcPr>
          <w:p w:rsidR="00577837" w:rsidRPr="001D3950" w:rsidRDefault="00150675" w:rsidP="00577837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 w:rsidRPr="001D3950">
              <w:rPr>
                <w:rFonts w:ascii="宋体" w:hAnsi="宋体" w:hint="eastAsia"/>
                <w:sz w:val="18"/>
                <w:szCs w:val="18"/>
              </w:rPr>
              <w:t>负载过大</w:t>
            </w:r>
          </w:p>
        </w:tc>
        <w:tc>
          <w:tcPr>
            <w:tcW w:w="4962" w:type="dxa"/>
          </w:tcPr>
          <w:p w:rsidR="00150675" w:rsidRPr="001D3950" w:rsidRDefault="00150675" w:rsidP="00150675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 w:rsidRPr="001D3950">
              <w:rPr>
                <w:rFonts w:ascii="宋体" w:hAnsi="宋体" w:hint="eastAsia"/>
                <w:sz w:val="18"/>
                <w:szCs w:val="18"/>
              </w:rPr>
              <w:t>1.减少负载粘度</w:t>
            </w:r>
          </w:p>
          <w:p w:rsidR="00150675" w:rsidRPr="001D3950" w:rsidRDefault="00150675" w:rsidP="00150675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 w:rsidRPr="001D3950">
              <w:rPr>
                <w:rFonts w:ascii="宋体" w:hAnsi="宋体" w:hint="eastAsia"/>
                <w:sz w:val="18"/>
                <w:szCs w:val="18"/>
              </w:rPr>
              <w:t>2.减少工具头浸入深度</w:t>
            </w:r>
          </w:p>
          <w:p w:rsidR="00577837" w:rsidRPr="001D3950" w:rsidRDefault="00150675" w:rsidP="00150675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 w:rsidRPr="001D3950">
              <w:rPr>
                <w:rFonts w:ascii="宋体" w:hAnsi="宋体" w:hint="eastAsia"/>
                <w:sz w:val="18"/>
                <w:szCs w:val="18"/>
              </w:rPr>
              <w:t>3.减小输出功率</w:t>
            </w:r>
          </w:p>
        </w:tc>
        <w:tc>
          <w:tcPr>
            <w:tcW w:w="1354" w:type="dxa"/>
            <w:vMerge w:val="restart"/>
          </w:tcPr>
          <w:p w:rsidR="00577837" w:rsidRPr="001D3950" w:rsidRDefault="00577837" w:rsidP="00577837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 w:rsidRPr="001D3950">
              <w:rPr>
                <w:rFonts w:ascii="宋体" w:hAnsi="宋体" w:hint="eastAsia"/>
                <w:sz w:val="18"/>
                <w:szCs w:val="18"/>
              </w:rPr>
              <w:t>若自行无法解决问题，请电话通知我公司</w:t>
            </w:r>
          </w:p>
        </w:tc>
      </w:tr>
      <w:tr w:rsidR="00577837" w:rsidTr="00F90E18">
        <w:tc>
          <w:tcPr>
            <w:tcW w:w="1019" w:type="dxa"/>
          </w:tcPr>
          <w:p w:rsidR="00577837" w:rsidRPr="001D3950" w:rsidRDefault="00150675" w:rsidP="00577837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 w:rsidRPr="001D3950">
              <w:rPr>
                <w:rFonts w:ascii="宋体" w:hAnsi="宋体" w:hint="eastAsia"/>
                <w:sz w:val="18"/>
                <w:szCs w:val="18"/>
              </w:rPr>
              <w:t>温升异常</w:t>
            </w:r>
          </w:p>
        </w:tc>
        <w:tc>
          <w:tcPr>
            <w:tcW w:w="2349" w:type="dxa"/>
          </w:tcPr>
          <w:p w:rsidR="00F90E18" w:rsidRPr="001D3950" w:rsidRDefault="00F90E18" w:rsidP="00F90E18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 w:rsidRPr="001D3950">
              <w:rPr>
                <w:rFonts w:ascii="宋体" w:hAnsi="宋体" w:hint="eastAsia"/>
                <w:sz w:val="18"/>
                <w:szCs w:val="18"/>
              </w:rPr>
              <w:t>电源温度过高：</w:t>
            </w:r>
          </w:p>
          <w:p w:rsidR="00F90E18" w:rsidRPr="001D3950" w:rsidRDefault="00F90E18" w:rsidP="00F90E18">
            <w:pPr>
              <w:numPr>
                <w:ilvl w:val="0"/>
                <w:numId w:val="14"/>
              </w:numPr>
              <w:spacing w:line="360" w:lineRule="auto"/>
              <w:rPr>
                <w:rFonts w:ascii="宋体" w:hAnsi="宋体"/>
                <w:sz w:val="18"/>
                <w:szCs w:val="18"/>
              </w:rPr>
            </w:pPr>
            <w:r w:rsidRPr="001D3950">
              <w:rPr>
                <w:rFonts w:ascii="宋体" w:hAnsi="宋体" w:hint="eastAsia"/>
                <w:sz w:val="18"/>
                <w:szCs w:val="18"/>
              </w:rPr>
              <w:t>负载过大</w:t>
            </w:r>
          </w:p>
          <w:p w:rsidR="00577837" w:rsidRPr="00F90E18" w:rsidRDefault="00F90E18" w:rsidP="00F90E18">
            <w:pPr>
              <w:numPr>
                <w:ilvl w:val="0"/>
                <w:numId w:val="14"/>
              </w:numPr>
              <w:spacing w:line="360" w:lineRule="auto"/>
              <w:rPr>
                <w:rFonts w:ascii="宋体" w:hAnsi="宋体"/>
                <w:sz w:val="18"/>
                <w:szCs w:val="18"/>
              </w:rPr>
            </w:pPr>
            <w:r w:rsidRPr="001D3950">
              <w:rPr>
                <w:rFonts w:ascii="宋体" w:hAnsi="宋体" w:hint="eastAsia"/>
                <w:sz w:val="18"/>
                <w:szCs w:val="18"/>
              </w:rPr>
              <w:t>主机与电源不匹配</w:t>
            </w:r>
          </w:p>
        </w:tc>
        <w:tc>
          <w:tcPr>
            <w:tcW w:w="4962" w:type="dxa"/>
          </w:tcPr>
          <w:p w:rsidR="00577837" w:rsidRPr="001D3950" w:rsidRDefault="00150675" w:rsidP="00F90E18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 w:rsidRPr="001D3950">
              <w:rPr>
                <w:rFonts w:ascii="宋体" w:hAnsi="宋体" w:hint="eastAsia"/>
                <w:sz w:val="18"/>
                <w:szCs w:val="18"/>
              </w:rPr>
              <w:t>1.</w:t>
            </w:r>
            <w:r w:rsidR="00F90E18">
              <w:rPr>
                <w:rFonts w:ascii="宋体" w:hAnsi="宋体" w:hint="eastAsia"/>
                <w:sz w:val="18"/>
                <w:szCs w:val="18"/>
              </w:rPr>
              <w:t>检查</w:t>
            </w:r>
            <w:r w:rsidRPr="001D3950">
              <w:rPr>
                <w:rFonts w:ascii="宋体" w:hAnsi="宋体" w:hint="eastAsia"/>
                <w:sz w:val="18"/>
                <w:szCs w:val="18"/>
              </w:rPr>
              <w:t>主机与电源是否匹配（电源和主机的标签是一样的）</w:t>
            </w:r>
          </w:p>
        </w:tc>
        <w:tc>
          <w:tcPr>
            <w:tcW w:w="1354" w:type="dxa"/>
            <w:vMerge/>
          </w:tcPr>
          <w:p w:rsidR="00577837" w:rsidRPr="001D3950" w:rsidRDefault="00577837" w:rsidP="00577837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</w:p>
        </w:tc>
      </w:tr>
      <w:tr w:rsidR="00F90E18" w:rsidTr="00F90E18">
        <w:trPr>
          <w:trHeight w:val="1497"/>
        </w:trPr>
        <w:tc>
          <w:tcPr>
            <w:tcW w:w="1019" w:type="dxa"/>
          </w:tcPr>
          <w:p w:rsidR="00F90E18" w:rsidRPr="001D3950" w:rsidRDefault="00F90E18" w:rsidP="00F90E18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 w:rsidRPr="001D3950">
              <w:rPr>
                <w:rFonts w:ascii="宋体" w:hAnsi="宋体" w:hint="eastAsia"/>
                <w:sz w:val="18"/>
                <w:szCs w:val="18"/>
              </w:rPr>
              <w:t>频率失锁</w:t>
            </w:r>
          </w:p>
        </w:tc>
        <w:tc>
          <w:tcPr>
            <w:tcW w:w="2349" w:type="dxa"/>
          </w:tcPr>
          <w:p w:rsidR="00F90E18" w:rsidRPr="001D3950" w:rsidRDefault="00F90E18" w:rsidP="00F90E18">
            <w:pPr>
              <w:numPr>
                <w:ilvl w:val="0"/>
                <w:numId w:val="15"/>
              </w:numPr>
              <w:spacing w:line="360" w:lineRule="auto"/>
              <w:rPr>
                <w:rFonts w:ascii="宋体" w:hAnsi="宋体"/>
                <w:sz w:val="18"/>
                <w:szCs w:val="18"/>
              </w:rPr>
            </w:pPr>
            <w:r w:rsidRPr="001D3950">
              <w:rPr>
                <w:rFonts w:ascii="宋体" w:hAnsi="宋体" w:hint="eastAsia"/>
                <w:sz w:val="18"/>
                <w:szCs w:val="18"/>
              </w:rPr>
              <w:t>主机与电源连接断开</w:t>
            </w:r>
          </w:p>
          <w:p w:rsidR="00F90E18" w:rsidRDefault="00F90E18" w:rsidP="00F90E18">
            <w:pPr>
              <w:numPr>
                <w:ilvl w:val="0"/>
                <w:numId w:val="15"/>
              </w:numPr>
              <w:spacing w:line="36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主机频率不再范围内</w:t>
            </w:r>
          </w:p>
          <w:p w:rsidR="008303AC" w:rsidRPr="001D3950" w:rsidRDefault="008303AC" w:rsidP="00F90E18">
            <w:pPr>
              <w:numPr>
                <w:ilvl w:val="0"/>
                <w:numId w:val="15"/>
              </w:numPr>
              <w:spacing w:line="36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T帽头磨损严重</w:t>
            </w:r>
          </w:p>
        </w:tc>
        <w:tc>
          <w:tcPr>
            <w:tcW w:w="4962" w:type="dxa"/>
          </w:tcPr>
          <w:p w:rsidR="00F90E18" w:rsidRPr="00F90E18" w:rsidRDefault="00F90E18" w:rsidP="00F90E18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1.</w:t>
            </w:r>
            <w:r w:rsidRPr="00F90E18">
              <w:rPr>
                <w:rFonts w:ascii="宋体" w:hAnsi="宋体" w:hint="eastAsia"/>
                <w:sz w:val="18"/>
                <w:szCs w:val="18"/>
              </w:rPr>
              <w:t>检查主机与电源连接是否牢固</w:t>
            </w:r>
          </w:p>
          <w:p w:rsidR="00F90E18" w:rsidRDefault="00F90E18" w:rsidP="00F90E18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2.</w:t>
            </w:r>
            <w:r w:rsidRPr="00F90E18">
              <w:rPr>
                <w:rFonts w:ascii="宋体" w:hAnsi="宋体" w:hint="eastAsia"/>
                <w:sz w:val="18"/>
                <w:szCs w:val="18"/>
              </w:rPr>
              <w:t>检查连接电缆线是否完好</w:t>
            </w:r>
          </w:p>
          <w:p w:rsidR="00F90E18" w:rsidRPr="00F90E18" w:rsidRDefault="00F90E18" w:rsidP="008303AC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3.</w:t>
            </w:r>
            <w:r w:rsidR="008303AC">
              <w:rPr>
                <w:rFonts w:ascii="宋体" w:hAnsi="宋体" w:hint="eastAsia"/>
                <w:sz w:val="18"/>
                <w:szCs w:val="18"/>
              </w:rPr>
              <w:t>更换T帽头</w:t>
            </w:r>
          </w:p>
        </w:tc>
        <w:tc>
          <w:tcPr>
            <w:tcW w:w="1354" w:type="dxa"/>
            <w:vMerge/>
          </w:tcPr>
          <w:p w:rsidR="00F90E18" w:rsidRPr="001D3950" w:rsidRDefault="00F90E18" w:rsidP="00F90E18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</w:p>
        </w:tc>
      </w:tr>
      <w:tr w:rsidR="00150675" w:rsidTr="00F90E18">
        <w:tc>
          <w:tcPr>
            <w:tcW w:w="1019" w:type="dxa"/>
          </w:tcPr>
          <w:p w:rsidR="00150675" w:rsidRPr="001D3950" w:rsidRDefault="008303AC" w:rsidP="00577837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模具损毁</w:t>
            </w:r>
          </w:p>
        </w:tc>
        <w:tc>
          <w:tcPr>
            <w:tcW w:w="2349" w:type="dxa"/>
          </w:tcPr>
          <w:p w:rsidR="00150675" w:rsidRPr="008303AC" w:rsidRDefault="008303AC" w:rsidP="008303AC">
            <w:pPr>
              <w:pStyle w:val="ab"/>
              <w:numPr>
                <w:ilvl w:val="0"/>
                <w:numId w:val="17"/>
              </w:numPr>
              <w:ind w:firstLineChars="0"/>
              <w:rPr>
                <w:rFonts w:ascii="宋体" w:hAnsi="宋体"/>
                <w:sz w:val="18"/>
                <w:szCs w:val="18"/>
              </w:rPr>
            </w:pPr>
            <w:r w:rsidRPr="008303AC">
              <w:rPr>
                <w:rFonts w:ascii="宋体" w:hAnsi="宋体" w:hint="eastAsia"/>
                <w:sz w:val="18"/>
                <w:szCs w:val="18"/>
              </w:rPr>
              <w:t>T帽头磨损严重</w:t>
            </w:r>
          </w:p>
          <w:p w:rsidR="008303AC" w:rsidRPr="008303AC" w:rsidRDefault="008303AC" w:rsidP="008303AC">
            <w:pPr>
              <w:pStyle w:val="ab"/>
              <w:numPr>
                <w:ilvl w:val="0"/>
                <w:numId w:val="17"/>
              </w:numPr>
              <w:ind w:firstLineChars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主机损坏</w:t>
            </w:r>
          </w:p>
        </w:tc>
        <w:tc>
          <w:tcPr>
            <w:tcW w:w="4962" w:type="dxa"/>
          </w:tcPr>
          <w:p w:rsidR="00150675" w:rsidRPr="008303AC" w:rsidRDefault="008303AC" w:rsidP="008303AC">
            <w:pPr>
              <w:pStyle w:val="ab"/>
              <w:numPr>
                <w:ilvl w:val="0"/>
                <w:numId w:val="18"/>
              </w:numPr>
              <w:ind w:firstLineChars="0"/>
              <w:rPr>
                <w:rFonts w:ascii="宋体" w:hAnsi="宋体"/>
                <w:sz w:val="18"/>
                <w:szCs w:val="18"/>
              </w:rPr>
            </w:pPr>
            <w:r w:rsidRPr="008303AC">
              <w:rPr>
                <w:rFonts w:ascii="宋体" w:hAnsi="宋体" w:hint="eastAsia"/>
                <w:sz w:val="18"/>
                <w:szCs w:val="18"/>
              </w:rPr>
              <w:t>更换T帽头</w:t>
            </w:r>
          </w:p>
          <w:p w:rsidR="008303AC" w:rsidRPr="008303AC" w:rsidRDefault="008303AC" w:rsidP="008303AC">
            <w:pPr>
              <w:pStyle w:val="ab"/>
              <w:ind w:left="360" w:firstLineChars="0" w:firstLine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354" w:type="dxa"/>
            <w:vMerge/>
          </w:tcPr>
          <w:p w:rsidR="00150675" w:rsidRPr="001D3950" w:rsidRDefault="00150675" w:rsidP="00577837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</w:p>
        </w:tc>
      </w:tr>
    </w:tbl>
    <w:p w:rsidR="00577837" w:rsidRPr="00577837" w:rsidRDefault="00577837" w:rsidP="005C4D0E">
      <w:pPr>
        <w:rPr>
          <w:rFonts w:ascii="宋体" w:hAnsi="宋体"/>
          <w:sz w:val="30"/>
          <w:szCs w:val="30"/>
        </w:rPr>
      </w:pPr>
    </w:p>
    <w:sectPr w:rsidR="00577837" w:rsidRPr="00577837" w:rsidSect="00E82114">
      <w:headerReference w:type="default" r:id="rId12"/>
      <w:footerReference w:type="even" r:id="rId13"/>
      <w:footerReference w:type="default" r:id="rId14"/>
      <w:pgSz w:w="11906" w:h="16838"/>
      <w:pgMar w:top="1134" w:right="1247" w:bottom="1134" w:left="1191" w:header="397" w:footer="454" w:gutter="0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780" w:rsidRDefault="00061780">
      <w:r>
        <w:separator/>
      </w:r>
    </w:p>
  </w:endnote>
  <w:endnote w:type="continuationSeparator" w:id="1">
    <w:p w:rsidR="00061780" w:rsidRDefault="000617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54" w:rsidRDefault="005A641F">
    <w:pPr>
      <w:pStyle w:val="a6"/>
      <w:framePr w:h="0" w:wrap="around" w:vAnchor="text" w:hAnchor="margin" w:xAlign="right" w:y="1"/>
      <w:rPr>
        <w:rStyle w:val="a3"/>
      </w:rPr>
    </w:pPr>
    <w:r>
      <w:fldChar w:fldCharType="begin"/>
    </w:r>
    <w:r w:rsidR="00090B54">
      <w:rPr>
        <w:rStyle w:val="a3"/>
      </w:rPr>
      <w:instrText xml:space="preserve">PAGE  </w:instrText>
    </w:r>
    <w:r>
      <w:fldChar w:fldCharType="end"/>
    </w:r>
  </w:p>
  <w:p w:rsidR="00090B54" w:rsidRDefault="00090B54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54" w:rsidRPr="00AF3D55" w:rsidRDefault="005A641F" w:rsidP="00AF3D55">
    <w:pPr>
      <w:pStyle w:val="a6"/>
      <w:ind w:firstLine="480"/>
      <w:jc w:val="center"/>
      <w:rPr>
        <w:rFonts w:ascii="Arial" w:hAnsi="Arial" w:cs="Arial"/>
      </w:rPr>
    </w:pPr>
    <w:r w:rsidRPr="00AA20BB">
      <w:rPr>
        <w:rFonts w:ascii="Arial" w:hAnsi="Arial" w:cs="Arial"/>
        <w:sz w:val="24"/>
        <w:szCs w:val="24"/>
      </w:rPr>
      <w:fldChar w:fldCharType="begin"/>
    </w:r>
    <w:r w:rsidR="00090B54" w:rsidRPr="00AA20BB">
      <w:rPr>
        <w:rFonts w:ascii="Arial" w:hAnsi="Arial" w:cs="Arial"/>
      </w:rPr>
      <w:instrText>PAGE</w:instrText>
    </w:r>
    <w:r w:rsidRPr="00AA20BB">
      <w:rPr>
        <w:rFonts w:ascii="Arial" w:hAnsi="Arial" w:cs="Arial"/>
        <w:sz w:val="24"/>
        <w:szCs w:val="24"/>
      </w:rPr>
      <w:fldChar w:fldCharType="separate"/>
    </w:r>
    <w:r w:rsidR="007B2243">
      <w:rPr>
        <w:rFonts w:ascii="Arial" w:hAnsi="Arial" w:cs="Arial"/>
        <w:noProof/>
      </w:rPr>
      <w:t>4</w:t>
    </w:r>
    <w:r w:rsidRPr="00AA20BB">
      <w:rPr>
        <w:rFonts w:ascii="Arial" w:hAnsi="Arial" w:cs="Arial"/>
        <w:sz w:val="24"/>
        <w:szCs w:val="24"/>
      </w:rPr>
      <w:fldChar w:fldCharType="end"/>
    </w:r>
    <w:r w:rsidR="00090B54" w:rsidRPr="00AA20BB">
      <w:rPr>
        <w:rFonts w:ascii="Arial" w:hAnsi="Arial" w:cs="Arial"/>
        <w:lang w:val="zh-CN"/>
      </w:rPr>
      <w:t xml:space="preserve"> / </w:t>
    </w:r>
    <w:r w:rsidRPr="00AA20BB">
      <w:rPr>
        <w:rFonts w:ascii="Arial" w:hAnsi="Arial" w:cs="Arial"/>
        <w:sz w:val="24"/>
        <w:szCs w:val="24"/>
      </w:rPr>
      <w:fldChar w:fldCharType="begin"/>
    </w:r>
    <w:r w:rsidR="00090B54" w:rsidRPr="00AA20BB">
      <w:rPr>
        <w:rFonts w:ascii="Arial" w:hAnsi="Arial" w:cs="Arial"/>
      </w:rPr>
      <w:instrText>NUMPAGES</w:instrText>
    </w:r>
    <w:r w:rsidRPr="00AA20BB">
      <w:rPr>
        <w:rFonts w:ascii="Arial" w:hAnsi="Arial" w:cs="Arial"/>
        <w:sz w:val="24"/>
        <w:szCs w:val="24"/>
      </w:rPr>
      <w:fldChar w:fldCharType="separate"/>
    </w:r>
    <w:r w:rsidR="007B2243">
      <w:rPr>
        <w:rFonts w:ascii="Arial" w:hAnsi="Arial" w:cs="Arial"/>
        <w:noProof/>
      </w:rPr>
      <w:t>5</w:t>
    </w:r>
    <w:r w:rsidRPr="00AA20BB">
      <w:rPr>
        <w:rFonts w:ascii="Arial" w:hAnsi="Arial" w:cs="Arial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780" w:rsidRDefault="00061780">
      <w:r>
        <w:separator/>
      </w:r>
    </w:p>
  </w:footnote>
  <w:footnote w:type="continuationSeparator" w:id="1">
    <w:p w:rsidR="00061780" w:rsidRDefault="000617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54" w:rsidRPr="00AF3D55" w:rsidRDefault="00090B54" w:rsidP="00AF3D55">
    <w:pPr>
      <w:pStyle w:val="a5"/>
      <w:tabs>
        <w:tab w:val="clear" w:pos="4153"/>
        <w:tab w:val="clear" w:pos="8306"/>
        <w:tab w:val="center" w:pos="4252"/>
        <w:tab w:val="right" w:pos="8504"/>
      </w:tabs>
    </w:pPr>
    <w:r>
      <w:rPr>
        <w:noProof/>
      </w:rPr>
      <w:drawing>
        <wp:inline distT="0" distB="0" distL="0" distR="0">
          <wp:extent cx="476250" cy="561975"/>
          <wp:effectExtent l="19050" t="0" r="0" b="0"/>
          <wp:docPr id="12" name="图片 12" descr="QQ图片20141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QQ图片201410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hint="eastAsia"/>
      </w:rPr>
      <w:tab/>
      <w:t xml:space="preserve">  </w:t>
    </w:r>
    <w:r w:rsidRPr="00EA27DF">
      <w:rPr>
        <w:rFonts w:hint="eastAsia"/>
        <w:sz w:val="21"/>
        <w:szCs w:val="21"/>
      </w:rPr>
      <w:t>杭州成功超声设备有限公司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0000007"/>
    <w:multiLevelType w:val="multilevel"/>
    <w:tmpl w:val="00000007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9"/>
    <w:multiLevelType w:val="multilevel"/>
    <w:tmpl w:val="00000009"/>
    <w:lvl w:ilvl="0">
      <w:start w:val="1"/>
      <w:numFmt w:val="japaneseCounting"/>
      <w:lvlText w:val="%1、"/>
      <w:lvlJc w:val="left"/>
      <w:pPr>
        <w:tabs>
          <w:tab w:val="num" w:pos="1290"/>
        </w:tabs>
        <w:ind w:left="1290" w:hanging="85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3">
    <w:nsid w:val="12562AD4"/>
    <w:multiLevelType w:val="hybridMultilevel"/>
    <w:tmpl w:val="B14A129A"/>
    <w:lvl w:ilvl="0" w:tplc="0409000F">
      <w:start w:val="1"/>
      <w:numFmt w:val="decimal"/>
      <w:lvlText w:val="%1."/>
      <w:lvlJc w:val="left"/>
      <w:pPr>
        <w:ind w:left="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420" w:hanging="420"/>
      </w:pPr>
    </w:lvl>
    <w:lvl w:ilvl="2" w:tplc="0409001B" w:tentative="1">
      <w:start w:val="1"/>
      <w:numFmt w:val="lowerRoman"/>
      <w:lvlText w:val="%3."/>
      <w:lvlJc w:val="righ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9" w:tentative="1">
      <w:start w:val="1"/>
      <w:numFmt w:val="lowerLetter"/>
      <w:lvlText w:val="%5)"/>
      <w:lvlJc w:val="left"/>
      <w:pPr>
        <w:ind w:left="1680" w:hanging="420"/>
      </w:pPr>
    </w:lvl>
    <w:lvl w:ilvl="5" w:tplc="0409001B" w:tentative="1">
      <w:start w:val="1"/>
      <w:numFmt w:val="lowerRoman"/>
      <w:lvlText w:val="%6."/>
      <w:lvlJc w:val="righ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9" w:tentative="1">
      <w:start w:val="1"/>
      <w:numFmt w:val="lowerLetter"/>
      <w:lvlText w:val="%8)"/>
      <w:lvlJc w:val="left"/>
      <w:pPr>
        <w:ind w:left="2940" w:hanging="420"/>
      </w:pPr>
    </w:lvl>
    <w:lvl w:ilvl="8" w:tplc="0409001B" w:tentative="1">
      <w:start w:val="1"/>
      <w:numFmt w:val="lowerRoman"/>
      <w:lvlText w:val="%9."/>
      <w:lvlJc w:val="right"/>
      <w:pPr>
        <w:ind w:left="3360" w:hanging="420"/>
      </w:pPr>
    </w:lvl>
  </w:abstractNum>
  <w:abstractNum w:abstractNumId="4">
    <w:nsid w:val="186A5CA1"/>
    <w:multiLevelType w:val="hybridMultilevel"/>
    <w:tmpl w:val="3E6E6846"/>
    <w:lvl w:ilvl="0" w:tplc="D45686AC">
      <w:start w:val="1"/>
      <w:numFmt w:val="chineseCountingThousand"/>
      <w:suff w:val="nothing"/>
      <w:lvlText w:val="%1、"/>
      <w:lvlJc w:val="left"/>
      <w:pPr>
        <w:ind w:left="846" w:hanging="420"/>
      </w:pPr>
      <w:rPr>
        <w:rFonts w:ascii="宋体" w:eastAsia="宋体" w:hAnsi="宋体" w:hint="eastAsia"/>
        <w:sz w:val="30"/>
        <w:szCs w:val="3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1DFD3341"/>
    <w:multiLevelType w:val="hybridMultilevel"/>
    <w:tmpl w:val="3064CCC2"/>
    <w:lvl w:ilvl="0" w:tplc="7AE07F7C">
      <w:start w:val="5"/>
      <w:numFmt w:val="decimal"/>
      <w:lvlText w:val="%1．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6">
    <w:nsid w:val="21D65462"/>
    <w:multiLevelType w:val="hybridMultilevel"/>
    <w:tmpl w:val="94DC3FE0"/>
    <w:lvl w:ilvl="0" w:tplc="D40C5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0893197"/>
    <w:multiLevelType w:val="hybridMultilevel"/>
    <w:tmpl w:val="322E98B6"/>
    <w:lvl w:ilvl="0" w:tplc="B4D4B6B0">
      <w:start w:val="4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8">
    <w:nsid w:val="34B371E1"/>
    <w:multiLevelType w:val="hybridMultilevel"/>
    <w:tmpl w:val="12F2255A"/>
    <w:lvl w:ilvl="0" w:tplc="AF1A1856">
      <w:start w:val="6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9">
    <w:nsid w:val="34E20585"/>
    <w:multiLevelType w:val="hybridMultilevel"/>
    <w:tmpl w:val="1BFCF0A4"/>
    <w:lvl w:ilvl="0" w:tplc="FA8436A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A824D45"/>
    <w:multiLevelType w:val="hybridMultilevel"/>
    <w:tmpl w:val="486CC7B8"/>
    <w:lvl w:ilvl="0" w:tplc="589CCC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3DD45CD"/>
    <w:multiLevelType w:val="hybridMultilevel"/>
    <w:tmpl w:val="A7F4B980"/>
    <w:lvl w:ilvl="0" w:tplc="66C61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E1B1F02"/>
    <w:multiLevelType w:val="hybridMultilevel"/>
    <w:tmpl w:val="82EE5D80"/>
    <w:lvl w:ilvl="0" w:tplc="49B8A1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AFA0499"/>
    <w:multiLevelType w:val="hybridMultilevel"/>
    <w:tmpl w:val="8B244DB8"/>
    <w:lvl w:ilvl="0" w:tplc="272E5850">
      <w:start w:val="1"/>
      <w:numFmt w:val="chineseCountingThousand"/>
      <w:suff w:val="nothing"/>
      <w:lvlText w:val="(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4">
    <w:nsid w:val="5DD043EF"/>
    <w:multiLevelType w:val="hybridMultilevel"/>
    <w:tmpl w:val="3FE0D440"/>
    <w:lvl w:ilvl="0" w:tplc="2A0092B2">
      <w:start w:val="1"/>
      <w:numFmt w:val="decimal"/>
      <w:lvlText w:val="%1."/>
      <w:lvlJc w:val="left"/>
      <w:pPr>
        <w:ind w:left="0" w:hanging="42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>
    <w:nsid w:val="5F005F08"/>
    <w:multiLevelType w:val="hybridMultilevel"/>
    <w:tmpl w:val="A6A454F6"/>
    <w:lvl w:ilvl="0" w:tplc="D3B8DDC0">
      <w:start w:val="1"/>
      <w:numFmt w:val="decimal"/>
      <w:lvlText w:val="%1、"/>
      <w:lvlJc w:val="left"/>
      <w:pPr>
        <w:ind w:left="825" w:hanging="360"/>
      </w:pPr>
      <w:rPr>
        <w:rFonts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C3677AA"/>
    <w:multiLevelType w:val="hybridMultilevel"/>
    <w:tmpl w:val="A56A7362"/>
    <w:lvl w:ilvl="0" w:tplc="F59602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FF47653"/>
    <w:multiLevelType w:val="hybridMultilevel"/>
    <w:tmpl w:val="8B244DB8"/>
    <w:lvl w:ilvl="0" w:tplc="272E5850">
      <w:start w:val="1"/>
      <w:numFmt w:val="chineseCountingThousand"/>
      <w:suff w:val="nothing"/>
      <w:lvlText w:val="(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9"/>
  </w:num>
  <w:num w:numId="5">
    <w:abstractNumId w:val="4"/>
  </w:num>
  <w:num w:numId="6">
    <w:abstractNumId w:val="13"/>
  </w:num>
  <w:num w:numId="7">
    <w:abstractNumId w:val="5"/>
  </w:num>
  <w:num w:numId="8">
    <w:abstractNumId w:val="17"/>
  </w:num>
  <w:num w:numId="9">
    <w:abstractNumId w:val="3"/>
  </w:num>
  <w:num w:numId="10">
    <w:abstractNumId w:val="14"/>
  </w:num>
  <w:num w:numId="11">
    <w:abstractNumId w:val="8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6"/>
  </w:num>
  <w:num w:numId="15">
    <w:abstractNumId w:val="11"/>
  </w:num>
  <w:num w:numId="16">
    <w:abstractNumId w:val="10"/>
  </w:num>
  <w:num w:numId="17">
    <w:abstractNumId w:val="12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41313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0065"/>
    <w:rsid w:val="00011BA4"/>
    <w:rsid w:val="00011D69"/>
    <w:rsid w:val="000164D3"/>
    <w:rsid w:val="00026300"/>
    <w:rsid w:val="0002665F"/>
    <w:rsid w:val="000339F7"/>
    <w:rsid w:val="0005159A"/>
    <w:rsid w:val="00057A44"/>
    <w:rsid w:val="00061780"/>
    <w:rsid w:val="00074DF6"/>
    <w:rsid w:val="000839C3"/>
    <w:rsid w:val="000862D6"/>
    <w:rsid w:val="00086CA2"/>
    <w:rsid w:val="00090B54"/>
    <w:rsid w:val="00093A4C"/>
    <w:rsid w:val="00094B5D"/>
    <w:rsid w:val="00095FCE"/>
    <w:rsid w:val="000E7394"/>
    <w:rsid w:val="00123B03"/>
    <w:rsid w:val="0014469C"/>
    <w:rsid w:val="00150675"/>
    <w:rsid w:val="00152B54"/>
    <w:rsid w:val="00157621"/>
    <w:rsid w:val="00171BC7"/>
    <w:rsid w:val="0017231B"/>
    <w:rsid w:val="00172A27"/>
    <w:rsid w:val="00177E06"/>
    <w:rsid w:val="00181AE3"/>
    <w:rsid w:val="0019384A"/>
    <w:rsid w:val="001A27BC"/>
    <w:rsid w:val="001A32C9"/>
    <w:rsid w:val="001A7B49"/>
    <w:rsid w:val="001B250D"/>
    <w:rsid w:val="001C6E13"/>
    <w:rsid w:val="001D0589"/>
    <w:rsid w:val="001D207B"/>
    <w:rsid w:val="001D2FC1"/>
    <w:rsid w:val="001D3950"/>
    <w:rsid w:val="001D6EEA"/>
    <w:rsid w:val="001D7B17"/>
    <w:rsid w:val="001F018D"/>
    <w:rsid w:val="001F639E"/>
    <w:rsid w:val="001F79E3"/>
    <w:rsid w:val="00200B4D"/>
    <w:rsid w:val="002121EF"/>
    <w:rsid w:val="00225645"/>
    <w:rsid w:val="002270C7"/>
    <w:rsid w:val="0024425F"/>
    <w:rsid w:val="00250B4E"/>
    <w:rsid w:val="002526F5"/>
    <w:rsid w:val="00255718"/>
    <w:rsid w:val="00255E11"/>
    <w:rsid w:val="00261008"/>
    <w:rsid w:val="002615AF"/>
    <w:rsid w:val="002648EE"/>
    <w:rsid w:val="002739EE"/>
    <w:rsid w:val="00273EF6"/>
    <w:rsid w:val="002838C3"/>
    <w:rsid w:val="002A035F"/>
    <w:rsid w:val="002A32F4"/>
    <w:rsid w:val="002E0454"/>
    <w:rsid w:val="002E0DC8"/>
    <w:rsid w:val="002F38AF"/>
    <w:rsid w:val="002F77FD"/>
    <w:rsid w:val="0030541B"/>
    <w:rsid w:val="00314E1E"/>
    <w:rsid w:val="003216B0"/>
    <w:rsid w:val="00326D1D"/>
    <w:rsid w:val="00333492"/>
    <w:rsid w:val="0033695F"/>
    <w:rsid w:val="0035333D"/>
    <w:rsid w:val="00360F1B"/>
    <w:rsid w:val="00362C38"/>
    <w:rsid w:val="00363833"/>
    <w:rsid w:val="00364FFC"/>
    <w:rsid w:val="00367312"/>
    <w:rsid w:val="00374A95"/>
    <w:rsid w:val="00377D34"/>
    <w:rsid w:val="00380ABF"/>
    <w:rsid w:val="00383C0B"/>
    <w:rsid w:val="003A3DED"/>
    <w:rsid w:val="003C012F"/>
    <w:rsid w:val="003D2039"/>
    <w:rsid w:val="003D29F9"/>
    <w:rsid w:val="003D449E"/>
    <w:rsid w:val="003D5111"/>
    <w:rsid w:val="003E185F"/>
    <w:rsid w:val="003E6960"/>
    <w:rsid w:val="003F0690"/>
    <w:rsid w:val="003F63CB"/>
    <w:rsid w:val="00401793"/>
    <w:rsid w:val="00407A34"/>
    <w:rsid w:val="00407B4E"/>
    <w:rsid w:val="0041676F"/>
    <w:rsid w:val="00426708"/>
    <w:rsid w:val="004267AC"/>
    <w:rsid w:val="00431313"/>
    <w:rsid w:val="00434344"/>
    <w:rsid w:val="0043751A"/>
    <w:rsid w:val="00450527"/>
    <w:rsid w:val="00450B24"/>
    <w:rsid w:val="0045100C"/>
    <w:rsid w:val="004510A6"/>
    <w:rsid w:val="0045128F"/>
    <w:rsid w:val="004618FA"/>
    <w:rsid w:val="0046241E"/>
    <w:rsid w:val="00466379"/>
    <w:rsid w:val="00471065"/>
    <w:rsid w:val="0047634C"/>
    <w:rsid w:val="00493574"/>
    <w:rsid w:val="004A67FA"/>
    <w:rsid w:val="004B1450"/>
    <w:rsid w:val="004B4B9A"/>
    <w:rsid w:val="004B6E9A"/>
    <w:rsid w:val="004B70C5"/>
    <w:rsid w:val="004C3C85"/>
    <w:rsid w:val="004C4650"/>
    <w:rsid w:val="004D4430"/>
    <w:rsid w:val="004D5556"/>
    <w:rsid w:val="004D663E"/>
    <w:rsid w:val="004E4B78"/>
    <w:rsid w:val="00510EA6"/>
    <w:rsid w:val="005111E2"/>
    <w:rsid w:val="005114E6"/>
    <w:rsid w:val="00521284"/>
    <w:rsid w:val="00521B01"/>
    <w:rsid w:val="00524BB5"/>
    <w:rsid w:val="005368FC"/>
    <w:rsid w:val="005462B6"/>
    <w:rsid w:val="005607A0"/>
    <w:rsid w:val="00565D53"/>
    <w:rsid w:val="00577837"/>
    <w:rsid w:val="00597FCE"/>
    <w:rsid w:val="005A0659"/>
    <w:rsid w:val="005A24FC"/>
    <w:rsid w:val="005A641F"/>
    <w:rsid w:val="005B0D46"/>
    <w:rsid w:val="005B547D"/>
    <w:rsid w:val="005B7868"/>
    <w:rsid w:val="005C2946"/>
    <w:rsid w:val="005C2BE0"/>
    <w:rsid w:val="005C4D0E"/>
    <w:rsid w:val="006004AA"/>
    <w:rsid w:val="00601EFD"/>
    <w:rsid w:val="00601F50"/>
    <w:rsid w:val="006201A8"/>
    <w:rsid w:val="00620526"/>
    <w:rsid w:val="00644C6D"/>
    <w:rsid w:val="00646B15"/>
    <w:rsid w:val="0068124E"/>
    <w:rsid w:val="006951CD"/>
    <w:rsid w:val="00695343"/>
    <w:rsid w:val="00696D09"/>
    <w:rsid w:val="006A4F47"/>
    <w:rsid w:val="006A74BC"/>
    <w:rsid w:val="006B3BA8"/>
    <w:rsid w:val="006B3DAD"/>
    <w:rsid w:val="006C16A8"/>
    <w:rsid w:val="006C1E1B"/>
    <w:rsid w:val="006F59CF"/>
    <w:rsid w:val="007005F1"/>
    <w:rsid w:val="00701993"/>
    <w:rsid w:val="00703570"/>
    <w:rsid w:val="00712F46"/>
    <w:rsid w:val="00720D77"/>
    <w:rsid w:val="00720F4C"/>
    <w:rsid w:val="00724B79"/>
    <w:rsid w:val="00750347"/>
    <w:rsid w:val="0075575A"/>
    <w:rsid w:val="00761165"/>
    <w:rsid w:val="0077205E"/>
    <w:rsid w:val="00781322"/>
    <w:rsid w:val="0078159C"/>
    <w:rsid w:val="007836C5"/>
    <w:rsid w:val="007861E9"/>
    <w:rsid w:val="0078626D"/>
    <w:rsid w:val="00787A17"/>
    <w:rsid w:val="007A7ABB"/>
    <w:rsid w:val="007B2243"/>
    <w:rsid w:val="007B327E"/>
    <w:rsid w:val="007B401A"/>
    <w:rsid w:val="007D319F"/>
    <w:rsid w:val="007D37DA"/>
    <w:rsid w:val="007F771C"/>
    <w:rsid w:val="007F7C05"/>
    <w:rsid w:val="00801009"/>
    <w:rsid w:val="008050E3"/>
    <w:rsid w:val="00810996"/>
    <w:rsid w:val="008119F9"/>
    <w:rsid w:val="00813E69"/>
    <w:rsid w:val="008253A9"/>
    <w:rsid w:val="008303AC"/>
    <w:rsid w:val="008312CF"/>
    <w:rsid w:val="008332D2"/>
    <w:rsid w:val="00833F89"/>
    <w:rsid w:val="00843DD2"/>
    <w:rsid w:val="00845C18"/>
    <w:rsid w:val="00847D7E"/>
    <w:rsid w:val="00857855"/>
    <w:rsid w:val="00864756"/>
    <w:rsid w:val="00866607"/>
    <w:rsid w:val="00880A52"/>
    <w:rsid w:val="00881186"/>
    <w:rsid w:val="00884FFC"/>
    <w:rsid w:val="008856EB"/>
    <w:rsid w:val="00886EC3"/>
    <w:rsid w:val="008902C4"/>
    <w:rsid w:val="008A096C"/>
    <w:rsid w:val="008A3ADA"/>
    <w:rsid w:val="008C1F67"/>
    <w:rsid w:val="008D0E9B"/>
    <w:rsid w:val="008D1541"/>
    <w:rsid w:val="008E6DC1"/>
    <w:rsid w:val="008F6EA6"/>
    <w:rsid w:val="00900F14"/>
    <w:rsid w:val="009115C7"/>
    <w:rsid w:val="00914D77"/>
    <w:rsid w:val="00915DD2"/>
    <w:rsid w:val="0092235C"/>
    <w:rsid w:val="009260E3"/>
    <w:rsid w:val="009314B8"/>
    <w:rsid w:val="009372E2"/>
    <w:rsid w:val="00943BA8"/>
    <w:rsid w:val="00952B15"/>
    <w:rsid w:val="00957821"/>
    <w:rsid w:val="00965CFF"/>
    <w:rsid w:val="00977CA7"/>
    <w:rsid w:val="00980672"/>
    <w:rsid w:val="009A00A5"/>
    <w:rsid w:val="009A3896"/>
    <w:rsid w:val="009C1135"/>
    <w:rsid w:val="009D0458"/>
    <w:rsid w:val="009D1C5D"/>
    <w:rsid w:val="009D663B"/>
    <w:rsid w:val="009E58CC"/>
    <w:rsid w:val="00A11D42"/>
    <w:rsid w:val="00A147AD"/>
    <w:rsid w:val="00A154D6"/>
    <w:rsid w:val="00A30FC0"/>
    <w:rsid w:val="00A40702"/>
    <w:rsid w:val="00A5201E"/>
    <w:rsid w:val="00A53BEA"/>
    <w:rsid w:val="00A56443"/>
    <w:rsid w:val="00A7068D"/>
    <w:rsid w:val="00A70F9D"/>
    <w:rsid w:val="00A714EE"/>
    <w:rsid w:val="00A8134C"/>
    <w:rsid w:val="00A9377C"/>
    <w:rsid w:val="00AA0544"/>
    <w:rsid w:val="00AB3DF2"/>
    <w:rsid w:val="00AC282E"/>
    <w:rsid w:val="00AD3488"/>
    <w:rsid w:val="00AE4762"/>
    <w:rsid w:val="00AF2BA3"/>
    <w:rsid w:val="00AF3D55"/>
    <w:rsid w:val="00AF5FF5"/>
    <w:rsid w:val="00AF7419"/>
    <w:rsid w:val="00B00F1A"/>
    <w:rsid w:val="00B02DFA"/>
    <w:rsid w:val="00B10782"/>
    <w:rsid w:val="00B14241"/>
    <w:rsid w:val="00B178B6"/>
    <w:rsid w:val="00B243DB"/>
    <w:rsid w:val="00B260D3"/>
    <w:rsid w:val="00B4285A"/>
    <w:rsid w:val="00B45E67"/>
    <w:rsid w:val="00B46DF7"/>
    <w:rsid w:val="00B82C24"/>
    <w:rsid w:val="00B925FC"/>
    <w:rsid w:val="00B93078"/>
    <w:rsid w:val="00B97942"/>
    <w:rsid w:val="00BB3517"/>
    <w:rsid w:val="00BB7550"/>
    <w:rsid w:val="00BD0785"/>
    <w:rsid w:val="00BD124B"/>
    <w:rsid w:val="00BD66C4"/>
    <w:rsid w:val="00BE194A"/>
    <w:rsid w:val="00BE1E46"/>
    <w:rsid w:val="00BE2951"/>
    <w:rsid w:val="00BF21A2"/>
    <w:rsid w:val="00BF6F11"/>
    <w:rsid w:val="00C00A53"/>
    <w:rsid w:val="00C011F2"/>
    <w:rsid w:val="00C0577C"/>
    <w:rsid w:val="00C07D8E"/>
    <w:rsid w:val="00C13758"/>
    <w:rsid w:val="00C13C19"/>
    <w:rsid w:val="00C1671C"/>
    <w:rsid w:val="00C17102"/>
    <w:rsid w:val="00C229FE"/>
    <w:rsid w:val="00C30901"/>
    <w:rsid w:val="00C33CCC"/>
    <w:rsid w:val="00C51E2D"/>
    <w:rsid w:val="00C80145"/>
    <w:rsid w:val="00C824F1"/>
    <w:rsid w:val="00C91F31"/>
    <w:rsid w:val="00CA61B4"/>
    <w:rsid w:val="00CA756A"/>
    <w:rsid w:val="00CB6A8E"/>
    <w:rsid w:val="00CE41C3"/>
    <w:rsid w:val="00CE5BB0"/>
    <w:rsid w:val="00CE7C61"/>
    <w:rsid w:val="00CF4D56"/>
    <w:rsid w:val="00CF6BB2"/>
    <w:rsid w:val="00D01960"/>
    <w:rsid w:val="00D02EAF"/>
    <w:rsid w:val="00D17173"/>
    <w:rsid w:val="00D2167A"/>
    <w:rsid w:val="00D22396"/>
    <w:rsid w:val="00D22C24"/>
    <w:rsid w:val="00D27497"/>
    <w:rsid w:val="00D371BD"/>
    <w:rsid w:val="00D4076E"/>
    <w:rsid w:val="00D46611"/>
    <w:rsid w:val="00D5742C"/>
    <w:rsid w:val="00D603CD"/>
    <w:rsid w:val="00D74649"/>
    <w:rsid w:val="00D93A1A"/>
    <w:rsid w:val="00DB53B1"/>
    <w:rsid w:val="00DC2281"/>
    <w:rsid w:val="00DD01B8"/>
    <w:rsid w:val="00DD2AB7"/>
    <w:rsid w:val="00DD50DA"/>
    <w:rsid w:val="00DE2C58"/>
    <w:rsid w:val="00DF14EF"/>
    <w:rsid w:val="00DF1A66"/>
    <w:rsid w:val="00E02DB9"/>
    <w:rsid w:val="00E14126"/>
    <w:rsid w:val="00E21B27"/>
    <w:rsid w:val="00E25D65"/>
    <w:rsid w:val="00E3439D"/>
    <w:rsid w:val="00E34934"/>
    <w:rsid w:val="00E449FE"/>
    <w:rsid w:val="00E551A3"/>
    <w:rsid w:val="00E61B64"/>
    <w:rsid w:val="00E75566"/>
    <w:rsid w:val="00E8054E"/>
    <w:rsid w:val="00E82114"/>
    <w:rsid w:val="00E955FC"/>
    <w:rsid w:val="00EB0079"/>
    <w:rsid w:val="00EB1233"/>
    <w:rsid w:val="00EB7AF8"/>
    <w:rsid w:val="00EC46B9"/>
    <w:rsid w:val="00EC4B61"/>
    <w:rsid w:val="00ED28D8"/>
    <w:rsid w:val="00EE53CA"/>
    <w:rsid w:val="00EE6165"/>
    <w:rsid w:val="00F0166C"/>
    <w:rsid w:val="00F028FA"/>
    <w:rsid w:val="00F03A28"/>
    <w:rsid w:val="00F428DB"/>
    <w:rsid w:val="00F60928"/>
    <w:rsid w:val="00F64242"/>
    <w:rsid w:val="00F66549"/>
    <w:rsid w:val="00F83EE7"/>
    <w:rsid w:val="00F85135"/>
    <w:rsid w:val="00F90E18"/>
    <w:rsid w:val="00FA1453"/>
    <w:rsid w:val="00FB17AD"/>
    <w:rsid w:val="00FC47D8"/>
    <w:rsid w:val="00FD0763"/>
    <w:rsid w:val="00FD0E3A"/>
    <w:rsid w:val="00FE16D0"/>
    <w:rsid w:val="00FF4C63"/>
    <w:rsid w:val="00FF4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141313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4762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C011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E4762"/>
  </w:style>
  <w:style w:type="character" w:styleId="a4">
    <w:name w:val="Hyperlink"/>
    <w:basedOn w:val="a0"/>
    <w:rsid w:val="00AE4762"/>
    <w:rPr>
      <w:color w:val="0000FF"/>
      <w:u w:val="single"/>
    </w:rPr>
  </w:style>
  <w:style w:type="paragraph" w:styleId="a5">
    <w:name w:val="header"/>
    <w:basedOn w:val="a"/>
    <w:rsid w:val="00AE47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footer"/>
    <w:basedOn w:val="a"/>
    <w:link w:val="Char"/>
    <w:uiPriority w:val="99"/>
    <w:rsid w:val="00AE476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Balloon Text"/>
    <w:basedOn w:val="a"/>
    <w:rsid w:val="00AE4762"/>
    <w:rPr>
      <w:sz w:val="18"/>
    </w:rPr>
  </w:style>
  <w:style w:type="paragraph" w:customStyle="1" w:styleId="a8">
    <w:name w:val="正文 + 小四"/>
    <w:basedOn w:val="a"/>
    <w:rsid w:val="007B327E"/>
  </w:style>
  <w:style w:type="paragraph" w:styleId="a9">
    <w:name w:val="No Spacing"/>
    <w:link w:val="Char0"/>
    <w:uiPriority w:val="1"/>
    <w:qFormat/>
    <w:rsid w:val="00781322"/>
    <w:rPr>
      <w:rFonts w:ascii="Calibri" w:hAnsi="Calibri"/>
      <w:sz w:val="22"/>
      <w:szCs w:val="22"/>
    </w:rPr>
  </w:style>
  <w:style w:type="character" w:customStyle="1" w:styleId="Char0">
    <w:name w:val="无间隔 Char"/>
    <w:basedOn w:val="a0"/>
    <w:link w:val="a9"/>
    <w:uiPriority w:val="1"/>
    <w:rsid w:val="00781322"/>
    <w:rPr>
      <w:rFonts w:ascii="Calibri" w:hAnsi="Calibri"/>
      <w:sz w:val="22"/>
      <w:szCs w:val="22"/>
      <w:lang w:val="en-US" w:eastAsia="zh-CN" w:bidi="ar-SA"/>
    </w:rPr>
  </w:style>
  <w:style w:type="character" w:customStyle="1" w:styleId="Char">
    <w:name w:val="页脚 Char"/>
    <w:basedOn w:val="a0"/>
    <w:link w:val="a6"/>
    <w:uiPriority w:val="99"/>
    <w:rsid w:val="00AF3D55"/>
    <w:rPr>
      <w:kern w:val="2"/>
      <w:sz w:val="18"/>
    </w:rPr>
  </w:style>
  <w:style w:type="paragraph" w:styleId="aa">
    <w:name w:val="caption"/>
    <w:basedOn w:val="a"/>
    <w:next w:val="a"/>
    <w:unhideWhenUsed/>
    <w:qFormat/>
    <w:rsid w:val="003F0690"/>
    <w:pPr>
      <w:spacing w:line="360" w:lineRule="auto"/>
      <w:ind w:firstLineChars="200" w:firstLine="640"/>
      <w:jc w:val="center"/>
    </w:pPr>
    <w:rPr>
      <w:rFonts w:ascii="Cambria" w:eastAsia="黑体" w:hAnsi="Cambria" w:cs="宋体"/>
      <w:sz w:val="24"/>
    </w:rPr>
  </w:style>
  <w:style w:type="paragraph" w:styleId="ab">
    <w:name w:val="List Paragraph"/>
    <w:basedOn w:val="a"/>
    <w:uiPriority w:val="34"/>
    <w:qFormat/>
    <w:rsid w:val="0078626D"/>
    <w:pPr>
      <w:spacing w:line="360" w:lineRule="auto"/>
      <w:ind w:firstLineChars="200" w:firstLine="420"/>
    </w:pPr>
    <w:rPr>
      <w:rFonts w:ascii="Calibri" w:hAnsi="Calibri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ycg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9D6FA-ABC9-440D-9088-7C3A0DC3F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1331</Words>
  <Characters>342</Characters>
  <Application>Microsoft Office Word</Application>
  <DocSecurity>0</DocSecurity>
  <PresentationFormat/>
  <Lines>2</Lines>
  <Paragraphs>3</Paragraphs>
  <Slides>0</Slides>
  <Notes>0</Notes>
  <HiddenSlides>0</HiddenSlides>
  <MMClips>0</MMClips>
  <ScaleCrop>false</ScaleCrop>
  <Company>fycg</Company>
  <LinksUpToDate>false</LinksUpToDate>
  <CharactersWithSpaces>1670</CharactersWithSpaces>
  <SharedDoc>false</SharedDoc>
  <HLinks>
    <vt:vector size="6" baseType="variant">
      <vt:variant>
        <vt:i4>4194368</vt:i4>
      </vt:variant>
      <vt:variant>
        <vt:i4>0</vt:i4>
      </vt:variant>
      <vt:variant>
        <vt:i4>0</vt:i4>
      </vt:variant>
      <vt:variant>
        <vt:i4>5</vt:i4>
      </vt:variant>
      <vt:variant>
        <vt:lpwstr>http://www.fycg.com/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超声波缝纫机芯</dc:title>
  <dc:subject>使用说明书</dc:subject>
  <dc:creator>Charles</dc:creator>
  <cp:lastModifiedBy>缪罗森084</cp:lastModifiedBy>
  <cp:revision>2</cp:revision>
  <cp:lastPrinted>2019-11-29T00:04:00Z</cp:lastPrinted>
  <dcterms:created xsi:type="dcterms:W3CDTF">2021-08-11T06:06:00Z</dcterms:created>
  <dcterms:modified xsi:type="dcterms:W3CDTF">2021-08-11T06:06:00Z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